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Layout w:type="fixed"/>
        <w:tblLook w:val="04A0" w:firstRow="1" w:lastRow="0" w:firstColumn="1" w:lastColumn="0" w:noHBand="0" w:noVBand="1"/>
      </w:tblPr>
      <w:tblGrid>
        <w:gridCol w:w="3510"/>
        <w:gridCol w:w="2694"/>
        <w:gridCol w:w="3827"/>
      </w:tblGrid>
      <w:tr w:rsidR="00F26157" w:rsidRPr="006B397F" w:rsidTr="002C0A32">
        <w:trPr>
          <w:cantSplit/>
          <w:trHeight w:val="1275"/>
        </w:trPr>
        <w:tc>
          <w:tcPr>
            <w:tcW w:w="3510" w:type="dxa"/>
          </w:tcPr>
          <w:p w:rsidR="00F26157" w:rsidRPr="006B397F" w:rsidRDefault="00F26157" w:rsidP="002C0A32">
            <w:pPr>
              <w:widowControl w:val="0"/>
              <w:tabs>
                <w:tab w:val="left" w:pos="315"/>
              </w:tabs>
              <w:suppressAutoHyphens/>
              <w:snapToGrid w:val="0"/>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ИНАРОДНЭ ДЕПУТАТХЭМ</w:t>
            </w:r>
          </w:p>
          <w:p w:rsidR="00F26157" w:rsidRPr="006B397F" w:rsidRDefault="00F26157" w:rsidP="002C0A32">
            <w:pPr>
              <w:widowControl w:val="0"/>
              <w:tabs>
                <w:tab w:val="left" w:pos="315"/>
              </w:tabs>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Я СОВЕТ</w:t>
            </w:r>
          </w:p>
          <w:p w:rsidR="00F26157" w:rsidRPr="006B397F" w:rsidRDefault="00F26157" w:rsidP="002C0A32">
            <w:pPr>
              <w:widowControl w:val="0"/>
              <w:tabs>
                <w:tab w:val="left" w:pos="315"/>
              </w:tabs>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Муниципальнэгъэпсык</w:t>
            </w:r>
            <w:r w:rsidRPr="006B397F">
              <w:rPr>
                <w:rFonts w:ascii="Times New Roman" w:eastAsia="Andale Sans UI" w:hAnsi="Times New Roman" w:cs="Times New Roman"/>
                <w:b/>
                <w:kern w:val="2"/>
                <w:sz w:val="20"/>
                <w:szCs w:val="20"/>
                <w:lang w:val="en-US" w:eastAsia="ar-SA"/>
              </w:rPr>
              <w:t>i</w:t>
            </w:r>
            <w:r w:rsidRPr="006B397F">
              <w:rPr>
                <w:rFonts w:ascii="Times New Roman" w:eastAsia="Andale Sans UI" w:hAnsi="Times New Roman" w:cs="Times New Roman"/>
                <w:b/>
                <w:kern w:val="2"/>
                <w:sz w:val="20"/>
                <w:szCs w:val="20"/>
                <w:lang w:eastAsia="ar-SA"/>
              </w:rPr>
              <w:t>э зи</w:t>
            </w:r>
            <w:r w:rsidRPr="006B397F">
              <w:rPr>
                <w:rFonts w:ascii="Times New Roman" w:eastAsia="Andale Sans UI" w:hAnsi="Times New Roman" w:cs="Times New Roman"/>
                <w:b/>
                <w:kern w:val="2"/>
                <w:sz w:val="20"/>
                <w:szCs w:val="20"/>
                <w:lang w:val="en-US" w:eastAsia="ar-SA"/>
              </w:rPr>
              <w:t>i</w:t>
            </w:r>
            <w:r w:rsidRPr="006B397F">
              <w:rPr>
                <w:rFonts w:ascii="Times New Roman" w:eastAsia="Andale Sans UI" w:hAnsi="Times New Roman" w:cs="Times New Roman"/>
                <w:b/>
                <w:kern w:val="2"/>
                <w:sz w:val="20"/>
                <w:szCs w:val="20"/>
                <w:lang w:eastAsia="ar-SA"/>
              </w:rPr>
              <w:t>э</w:t>
            </w:r>
          </w:p>
          <w:p w:rsidR="00F26157" w:rsidRPr="006B397F" w:rsidRDefault="00F26157" w:rsidP="002C0A32">
            <w:pPr>
              <w:widowControl w:val="0"/>
              <w:tabs>
                <w:tab w:val="left" w:pos="315"/>
              </w:tabs>
              <w:suppressAutoHyphens/>
              <w:spacing w:after="0" w:line="240" w:lineRule="auto"/>
              <w:jc w:val="center"/>
              <w:rPr>
                <w:rFonts w:ascii="Times New Roman" w:eastAsia="Andale Sans UI" w:hAnsi="Times New Roman" w:cs="Times New Roman"/>
                <w:i/>
                <w:kern w:val="2"/>
                <w:sz w:val="20"/>
                <w:szCs w:val="20"/>
                <w:lang w:eastAsia="ar-SA"/>
              </w:rPr>
            </w:pPr>
            <w:r w:rsidRPr="006B397F">
              <w:rPr>
                <w:rFonts w:ascii="Times New Roman" w:eastAsia="Andale Sans UI" w:hAnsi="Times New Roman" w:cs="Times New Roman"/>
                <w:b/>
                <w:kern w:val="2"/>
                <w:sz w:val="20"/>
                <w:szCs w:val="20"/>
                <w:lang w:eastAsia="ar-SA"/>
              </w:rPr>
              <w:t>«Кужорскэкъоджэпсэупiэм»</w:t>
            </w:r>
          </w:p>
          <w:p w:rsidR="00F26157" w:rsidRPr="006B397F" w:rsidRDefault="00F26157" w:rsidP="002C0A32">
            <w:pPr>
              <w:widowControl w:val="0"/>
              <w:suppressAutoHyphens/>
              <w:spacing w:after="0" w:line="240" w:lineRule="auto"/>
              <w:rPr>
                <w:rFonts w:ascii="Times New Roman" w:eastAsia="Andale Sans UI" w:hAnsi="Times New Roman" w:cs="Times New Roman"/>
                <w:i/>
                <w:kern w:val="2"/>
                <w:sz w:val="20"/>
                <w:szCs w:val="20"/>
                <w:lang w:eastAsia="ar-SA"/>
              </w:rPr>
            </w:pPr>
          </w:p>
          <w:p w:rsidR="00F26157" w:rsidRPr="006B397F" w:rsidRDefault="00F26157" w:rsidP="002C0A32">
            <w:pPr>
              <w:widowControl w:val="0"/>
              <w:suppressAutoHyphens/>
              <w:spacing w:after="0" w:line="240" w:lineRule="auto"/>
              <w:jc w:val="center"/>
              <w:rPr>
                <w:rFonts w:ascii="Times New Roman" w:eastAsia="Andale Sans UI" w:hAnsi="Times New Roman" w:cs="Times New Roman"/>
                <w:b/>
                <w:i/>
                <w:kern w:val="2"/>
                <w:sz w:val="20"/>
                <w:szCs w:val="20"/>
                <w:lang w:eastAsia="ar-SA"/>
              </w:rPr>
            </w:pPr>
            <w:r w:rsidRPr="006B397F">
              <w:rPr>
                <w:rFonts w:ascii="Times New Roman" w:eastAsia="Andale Sans UI" w:hAnsi="Times New Roman" w:cs="Times New Roman"/>
                <w:b/>
                <w:i/>
                <w:kern w:val="2"/>
                <w:sz w:val="20"/>
                <w:szCs w:val="20"/>
                <w:lang w:eastAsia="ar-SA"/>
              </w:rPr>
              <w:t>385765 ст.Кужорскэр</w:t>
            </w:r>
          </w:p>
          <w:p w:rsidR="00F26157" w:rsidRPr="006B397F" w:rsidRDefault="00F26157" w:rsidP="002C0A32">
            <w:pPr>
              <w:widowControl w:val="0"/>
              <w:suppressAutoHyphens/>
              <w:spacing w:after="0" w:line="240" w:lineRule="auto"/>
              <w:jc w:val="center"/>
              <w:rPr>
                <w:rFonts w:ascii="Times New Roman" w:eastAsia="Andale Sans UI" w:hAnsi="Times New Roman" w:cs="Times New Roman"/>
                <w:kern w:val="2"/>
                <w:sz w:val="20"/>
                <w:szCs w:val="20"/>
                <w:lang w:eastAsia="ar-SA"/>
              </w:rPr>
            </w:pPr>
            <w:r w:rsidRPr="006B397F">
              <w:rPr>
                <w:rFonts w:ascii="Times New Roman" w:eastAsia="Andale Sans UI" w:hAnsi="Times New Roman" w:cs="Times New Roman"/>
                <w:b/>
                <w:i/>
                <w:kern w:val="2"/>
                <w:sz w:val="20"/>
                <w:szCs w:val="20"/>
                <w:lang w:eastAsia="ar-SA"/>
              </w:rPr>
              <w:t>ул. Ленинэр, 21</w:t>
            </w:r>
          </w:p>
        </w:tc>
        <w:tc>
          <w:tcPr>
            <w:tcW w:w="2694" w:type="dxa"/>
          </w:tcPr>
          <w:p w:rsidR="00F26157" w:rsidRPr="006B397F" w:rsidRDefault="00F26157" w:rsidP="002C0A32">
            <w:pPr>
              <w:widowControl w:val="0"/>
              <w:suppressAutoHyphens/>
              <w:snapToGrid w:val="0"/>
              <w:spacing w:after="0" w:line="240" w:lineRule="auto"/>
              <w:jc w:val="center"/>
              <w:rPr>
                <w:rFonts w:ascii="Times New Roman" w:eastAsia="Andale Sans UI" w:hAnsi="Times New Roman" w:cs="Times New Roman"/>
                <w:kern w:val="2"/>
                <w:sz w:val="20"/>
                <w:szCs w:val="20"/>
                <w:lang w:eastAsia="ar-SA"/>
              </w:rPr>
            </w:pPr>
          </w:p>
          <w:p w:rsidR="00F26157" w:rsidRPr="006B397F" w:rsidRDefault="00F26157" w:rsidP="002C0A32">
            <w:pPr>
              <w:widowControl w:val="0"/>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noProof/>
                <w:kern w:val="2"/>
                <w:sz w:val="24"/>
                <w:szCs w:val="24"/>
              </w:rPr>
              <w:drawing>
                <wp:inline distT="0" distB="0" distL="0" distR="0" wp14:anchorId="664B81F9" wp14:editId="79C60D36">
                  <wp:extent cx="1095375" cy="1095375"/>
                  <wp:effectExtent l="0" t="0" r="9525" b="9525"/>
                  <wp:docPr id="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solidFill>
                            <a:srgbClr val="FFFFFF"/>
                          </a:solidFill>
                          <a:ln>
                            <a:noFill/>
                          </a:ln>
                        </pic:spPr>
                      </pic:pic>
                    </a:graphicData>
                  </a:graphic>
                </wp:inline>
              </w:drawing>
            </w:r>
          </w:p>
        </w:tc>
        <w:tc>
          <w:tcPr>
            <w:tcW w:w="3827" w:type="dxa"/>
            <w:hideMark/>
          </w:tcPr>
          <w:p w:rsidR="00F26157" w:rsidRPr="006B397F" w:rsidRDefault="00F26157" w:rsidP="002C0A32">
            <w:pPr>
              <w:widowControl w:val="0"/>
              <w:suppressAutoHyphens/>
              <w:snapToGrid w:val="0"/>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СОВЕТ НАРОДНЫХ</w:t>
            </w:r>
          </w:p>
          <w:p w:rsidR="00F26157" w:rsidRPr="006B397F" w:rsidRDefault="00F26157" w:rsidP="002C0A32">
            <w:pPr>
              <w:widowControl w:val="0"/>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ДЕПУТАТОВ</w:t>
            </w:r>
          </w:p>
          <w:p w:rsidR="00F26157" w:rsidRPr="006B397F" w:rsidRDefault="00F26157" w:rsidP="002C0A32">
            <w:pPr>
              <w:widowControl w:val="0"/>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Муниципального образования</w:t>
            </w:r>
          </w:p>
          <w:p w:rsidR="00F26157" w:rsidRPr="006B397F" w:rsidRDefault="00F26157" w:rsidP="002C0A32">
            <w:pPr>
              <w:widowControl w:val="0"/>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«Кужорское сельское поселение»</w:t>
            </w:r>
          </w:p>
          <w:p w:rsidR="00F26157" w:rsidRPr="006B397F" w:rsidRDefault="00F26157" w:rsidP="002C0A32">
            <w:pPr>
              <w:widowControl w:val="0"/>
              <w:suppressAutoHyphens/>
              <w:spacing w:after="0" w:line="240" w:lineRule="auto"/>
              <w:jc w:val="center"/>
              <w:rPr>
                <w:rFonts w:ascii="Times New Roman" w:eastAsia="Andale Sans UI" w:hAnsi="Times New Roman" w:cs="Times New Roman"/>
                <w:b/>
                <w:i/>
                <w:kern w:val="2"/>
                <w:sz w:val="20"/>
                <w:szCs w:val="20"/>
                <w:lang w:eastAsia="ar-SA"/>
              </w:rPr>
            </w:pPr>
          </w:p>
          <w:p w:rsidR="00F26157" w:rsidRPr="006B397F" w:rsidRDefault="00F26157" w:rsidP="002C0A32">
            <w:pPr>
              <w:widowControl w:val="0"/>
              <w:suppressAutoHyphens/>
              <w:spacing w:after="0" w:line="240" w:lineRule="auto"/>
              <w:jc w:val="center"/>
              <w:rPr>
                <w:rFonts w:ascii="Times New Roman" w:eastAsia="Andale Sans UI" w:hAnsi="Times New Roman" w:cs="Times New Roman"/>
                <w:b/>
                <w:i/>
                <w:kern w:val="2"/>
                <w:sz w:val="20"/>
                <w:szCs w:val="20"/>
                <w:lang w:eastAsia="ar-SA"/>
              </w:rPr>
            </w:pPr>
            <w:r w:rsidRPr="006B397F">
              <w:rPr>
                <w:rFonts w:ascii="Times New Roman" w:eastAsia="Andale Sans UI" w:hAnsi="Times New Roman" w:cs="Times New Roman"/>
                <w:b/>
                <w:i/>
                <w:kern w:val="2"/>
                <w:sz w:val="20"/>
                <w:szCs w:val="20"/>
                <w:lang w:eastAsia="ar-SA"/>
              </w:rPr>
              <w:t>385765 ст.Кужорская</w:t>
            </w:r>
          </w:p>
          <w:p w:rsidR="00F26157" w:rsidRPr="006B397F" w:rsidRDefault="00F26157" w:rsidP="002C0A32">
            <w:pPr>
              <w:widowControl w:val="0"/>
              <w:suppressAutoHyphens/>
              <w:spacing w:after="0" w:line="240" w:lineRule="auto"/>
              <w:jc w:val="center"/>
              <w:rPr>
                <w:rFonts w:ascii="Times New Roman" w:eastAsia="Andale Sans UI" w:hAnsi="Times New Roman" w:cs="Times New Roman"/>
                <w:kern w:val="2"/>
                <w:sz w:val="20"/>
                <w:szCs w:val="20"/>
                <w:lang w:eastAsia="ar-SA"/>
              </w:rPr>
            </w:pPr>
            <w:r w:rsidRPr="006B397F">
              <w:rPr>
                <w:rFonts w:ascii="Times New Roman" w:eastAsia="Andale Sans UI" w:hAnsi="Times New Roman" w:cs="Times New Roman"/>
                <w:b/>
                <w:i/>
                <w:kern w:val="2"/>
                <w:sz w:val="20"/>
                <w:szCs w:val="20"/>
                <w:lang w:eastAsia="ar-SA"/>
              </w:rPr>
              <w:t>ул. Ленина, 21</w:t>
            </w:r>
          </w:p>
        </w:tc>
      </w:tr>
    </w:tbl>
    <w:p w:rsidR="00F26157" w:rsidRPr="006B397F" w:rsidRDefault="00F26157" w:rsidP="00F26157">
      <w:pPr>
        <w:widowControl w:val="0"/>
        <w:suppressAutoHyphens/>
        <w:spacing w:after="0" w:line="240" w:lineRule="auto"/>
        <w:jc w:val="center"/>
        <w:rPr>
          <w:rFonts w:ascii="Times New Roman" w:eastAsia="Andale Sans UI" w:hAnsi="Times New Roman" w:cs="Times New Roman"/>
          <w:kern w:val="2"/>
          <w:sz w:val="24"/>
          <w:szCs w:val="24"/>
          <w:lang w:eastAsia="ar-SA"/>
        </w:rPr>
      </w:pPr>
      <w:r w:rsidRPr="006B397F">
        <w:rPr>
          <w:rFonts w:ascii="Times New Roman" w:eastAsia="Andale Sans UI" w:hAnsi="Times New Roman" w:cs="Times New Roman"/>
          <w:kern w:val="2"/>
          <w:sz w:val="20"/>
          <w:szCs w:val="20"/>
          <w:lang w:eastAsia="ar-SA"/>
        </w:rPr>
        <w:t>Телефон: (887777) 2-84-24</w:t>
      </w:r>
      <w:r w:rsidRPr="006B397F">
        <w:rPr>
          <w:rFonts w:ascii="Times New Roman" w:eastAsia="Andale Sans UI" w:hAnsi="Times New Roman" w:cs="Times New Roman"/>
          <w:kern w:val="2"/>
          <w:sz w:val="20"/>
          <w:szCs w:val="20"/>
          <w:lang w:eastAsia="ar-SA"/>
        </w:rPr>
        <w:tab/>
        <w:t xml:space="preserve">                                                                       Телефон: (887777) 2-84-24</w:t>
      </w:r>
    </w:p>
    <w:p w:rsidR="00F26157" w:rsidRPr="006B397F" w:rsidRDefault="00F26157" w:rsidP="00F26157">
      <w:pPr>
        <w:widowControl w:val="0"/>
        <w:suppressAutoHyphens/>
        <w:spacing w:after="0" w:line="240" w:lineRule="auto"/>
        <w:rPr>
          <w:rFonts w:ascii="Calibri" w:eastAsia="Times New Roman" w:hAnsi="Calibri" w:cs="Calibri"/>
          <w:kern w:val="2"/>
          <w:sz w:val="20"/>
          <w:szCs w:val="20"/>
          <w:lang w:eastAsia="ar-SA"/>
        </w:rPr>
      </w:pPr>
      <w:r>
        <w:rPr>
          <w:rFonts w:ascii="Times New Roman" w:eastAsia="Andale Sans UI" w:hAnsi="Times New Roman" w:cs="Times New Roman"/>
          <w:noProof/>
          <w:kern w:val="2"/>
          <w:sz w:val="24"/>
          <w:szCs w:val="24"/>
        </w:rPr>
        <mc:AlternateContent>
          <mc:Choice Requires="wps">
            <w:drawing>
              <wp:anchor distT="4294967295" distB="4294967295" distL="114300" distR="114300" simplePos="0" relativeHeight="251659264" behindDoc="0" locked="0" layoutInCell="1" allowOverlap="1">
                <wp:simplePos x="0" y="0"/>
                <wp:positionH relativeFrom="column">
                  <wp:posOffset>-48895</wp:posOffset>
                </wp:positionH>
                <wp:positionV relativeFrom="paragraph">
                  <wp:posOffset>112394</wp:posOffset>
                </wp:positionV>
                <wp:extent cx="6286500" cy="0"/>
                <wp:effectExtent l="38100" t="38100" r="57150" b="571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24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41E78" id="Прямая соединительная линия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pt,8.85pt" to="491.1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" strokeweight="1.59mm">
                <v:stroke joinstyle="miter" endcap="square"/>
              </v:line>
            </w:pict>
          </mc:Fallback>
        </mc:AlternateContent>
      </w:r>
    </w:p>
    <w:p w:rsidR="00F26157" w:rsidRPr="006B397F" w:rsidRDefault="00F26157" w:rsidP="00F26157">
      <w:pPr>
        <w:widowControl w:val="0"/>
        <w:suppressAutoHyphens/>
        <w:spacing w:after="0" w:line="240" w:lineRule="auto"/>
        <w:jc w:val="right"/>
        <w:rPr>
          <w:rFonts w:ascii="Times New Roman" w:eastAsia="Times New Roman" w:hAnsi="Times New Roman" w:cs="Times New Roman"/>
          <w:b/>
          <w:bCs/>
          <w:kern w:val="2"/>
          <w:szCs w:val="32"/>
          <w:lang w:eastAsia="ar-SA"/>
        </w:rPr>
      </w:pPr>
    </w:p>
    <w:p w:rsidR="00F26157" w:rsidRPr="006B397F" w:rsidRDefault="00F26157" w:rsidP="00F26157">
      <w:pPr>
        <w:keepNext/>
        <w:widowControl w:val="0"/>
        <w:tabs>
          <w:tab w:val="left" w:pos="720"/>
        </w:tabs>
        <w:suppressAutoHyphens/>
        <w:autoSpaceDE w:val="0"/>
        <w:spacing w:before="240" w:after="60" w:line="240" w:lineRule="auto"/>
        <w:ind w:left="3540"/>
        <w:rPr>
          <w:rFonts w:ascii="Times New Roman" w:eastAsia="Times New Roman" w:hAnsi="Times New Roman" w:cs="Times New Roman"/>
          <w:b/>
          <w:bCs/>
          <w:kern w:val="2"/>
          <w:szCs w:val="32"/>
          <w:lang w:eastAsia="ar-SA"/>
        </w:rPr>
      </w:pPr>
      <w:r w:rsidRPr="006B397F">
        <w:rPr>
          <w:rFonts w:ascii="Times New Roman" w:eastAsia="Times New Roman" w:hAnsi="Times New Roman" w:cs="Times New Roman"/>
          <w:b/>
          <w:bCs/>
          <w:kern w:val="2"/>
          <w:szCs w:val="32"/>
          <w:lang w:eastAsia="ar-SA"/>
        </w:rPr>
        <w:t xml:space="preserve">         РЕШЕНИЕ</w:t>
      </w:r>
    </w:p>
    <w:p w:rsidR="00F26157" w:rsidRPr="006B397F" w:rsidRDefault="00F26157" w:rsidP="00F26157">
      <w:pPr>
        <w:keepNext/>
        <w:widowControl w:val="0"/>
        <w:tabs>
          <w:tab w:val="left" w:pos="720"/>
        </w:tabs>
        <w:suppressAutoHyphens/>
        <w:autoSpaceDE w:val="0"/>
        <w:spacing w:before="240" w:after="60" w:line="240" w:lineRule="auto"/>
        <w:ind w:left="180"/>
        <w:rPr>
          <w:rFonts w:ascii="Times New Roman" w:eastAsia="Times New Roman" w:hAnsi="Times New Roman" w:cs="Times New Roman"/>
          <w:b/>
          <w:bCs/>
          <w:kern w:val="2"/>
          <w:szCs w:val="32"/>
          <w:lang w:eastAsia="ar-SA"/>
        </w:rPr>
      </w:pPr>
      <w:r w:rsidRPr="006B397F">
        <w:rPr>
          <w:rFonts w:ascii="Times New Roman" w:eastAsia="Times New Roman" w:hAnsi="Times New Roman" w:cs="Times New Roman"/>
          <w:b/>
          <w:bCs/>
          <w:kern w:val="2"/>
          <w:szCs w:val="32"/>
          <w:lang w:eastAsia="ar-SA"/>
        </w:rPr>
        <w:t xml:space="preserve">                       Совета народных депутатов муниципального образования</w:t>
      </w:r>
    </w:p>
    <w:p w:rsidR="00F26157" w:rsidRPr="006B397F" w:rsidRDefault="00F26157" w:rsidP="00F26157">
      <w:pPr>
        <w:keepNext/>
        <w:widowControl w:val="0"/>
        <w:tabs>
          <w:tab w:val="left" w:pos="720"/>
        </w:tabs>
        <w:suppressAutoHyphens/>
        <w:autoSpaceDE w:val="0"/>
        <w:spacing w:before="240" w:after="60" w:line="240" w:lineRule="auto"/>
        <w:rPr>
          <w:rFonts w:ascii="Times New Roman" w:eastAsia="Andale Sans UI" w:hAnsi="Times New Roman" w:cs="Times New Roman"/>
          <w:b/>
          <w:kern w:val="2"/>
          <w:sz w:val="24"/>
          <w:szCs w:val="24"/>
          <w:lang w:eastAsia="ar-SA"/>
        </w:rPr>
      </w:pPr>
      <w:r w:rsidRPr="006B397F">
        <w:rPr>
          <w:rFonts w:ascii="Times New Roman" w:eastAsia="Times New Roman" w:hAnsi="Times New Roman" w:cs="Times New Roman"/>
          <w:b/>
          <w:bCs/>
          <w:kern w:val="2"/>
          <w:szCs w:val="32"/>
          <w:lang w:eastAsia="ar-SA"/>
        </w:rPr>
        <w:t xml:space="preserve">                                                «Кужорского сельского поселения»</w:t>
      </w:r>
    </w:p>
    <w:p w:rsidR="00F26157" w:rsidRPr="006B397F" w:rsidRDefault="00F26157" w:rsidP="00F26157">
      <w:pPr>
        <w:widowControl w:val="0"/>
        <w:suppressAutoHyphens/>
        <w:spacing w:after="0" w:line="240" w:lineRule="auto"/>
        <w:rPr>
          <w:rFonts w:ascii="Times New Roman" w:eastAsia="Andale Sans UI" w:hAnsi="Times New Roman" w:cs="Times New Roman"/>
          <w:b/>
          <w:kern w:val="2"/>
          <w:sz w:val="24"/>
          <w:szCs w:val="24"/>
          <w:lang w:eastAsia="ar-SA"/>
        </w:rPr>
      </w:pPr>
    </w:p>
    <w:tbl>
      <w:tblPr>
        <w:tblW w:w="0" w:type="auto"/>
        <w:tblLayout w:type="fixed"/>
        <w:tblLook w:val="04A0" w:firstRow="1" w:lastRow="0" w:firstColumn="1" w:lastColumn="0" w:noHBand="0" w:noVBand="1"/>
      </w:tblPr>
      <w:tblGrid>
        <w:gridCol w:w="4785"/>
        <w:gridCol w:w="4786"/>
      </w:tblGrid>
      <w:tr w:rsidR="00F26157" w:rsidRPr="006B397F" w:rsidTr="002C0A32">
        <w:tc>
          <w:tcPr>
            <w:tcW w:w="4785" w:type="dxa"/>
          </w:tcPr>
          <w:p w:rsidR="00F26157" w:rsidRPr="006B397F" w:rsidRDefault="00F26157" w:rsidP="002C0A32">
            <w:pPr>
              <w:suppressAutoHyphens/>
              <w:spacing w:after="0"/>
              <w:rPr>
                <w:rFonts w:ascii="Times New Roman" w:eastAsia="Andale Sans UI" w:hAnsi="Times New Roman" w:cs="Times New Roman"/>
                <w:b/>
                <w:kern w:val="2"/>
                <w:sz w:val="24"/>
                <w:szCs w:val="24"/>
                <w:lang w:eastAsia="ar-SA"/>
              </w:rPr>
            </w:pPr>
            <w:r w:rsidRPr="006B397F">
              <w:rPr>
                <w:rFonts w:ascii="Times New Roman" w:eastAsia="Times New Roman" w:hAnsi="Times New Roman" w:cs="Times New Roman"/>
                <w:kern w:val="2"/>
                <w:sz w:val="24"/>
                <w:szCs w:val="24"/>
                <w:lang w:eastAsia="ar-SA"/>
              </w:rPr>
              <w:t>О</w:t>
            </w:r>
            <w:r>
              <w:rPr>
                <w:rFonts w:ascii="Times New Roman" w:eastAsia="Times New Roman" w:hAnsi="Times New Roman" w:cs="Times New Roman"/>
                <w:kern w:val="2"/>
                <w:sz w:val="24"/>
                <w:szCs w:val="24"/>
                <w:lang w:eastAsia="ar-SA"/>
              </w:rPr>
              <w:t xml:space="preserve">б утверждении отчета </w:t>
            </w:r>
            <w:proofErr w:type="gramStart"/>
            <w:r>
              <w:rPr>
                <w:rFonts w:ascii="Times New Roman" w:eastAsia="Times New Roman" w:hAnsi="Times New Roman" w:cs="Times New Roman"/>
                <w:kern w:val="2"/>
                <w:sz w:val="24"/>
                <w:szCs w:val="24"/>
                <w:lang w:eastAsia="ar-SA"/>
              </w:rPr>
              <w:t xml:space="preserve">главы </w:t>
            </w:r>
            <w:r w:rsidRPr="006B397F">
              <w:rPr>
                <w:rFonts w:ascii="Times New Roman" w:eastAsia="Andale Sans UI" w:hAnsi="Times New Roman" w:cs="Times New Roman"/>
                <w:kern w:val="2"/>
                <w:sz w:val="24"/>
                <w:szCs w:val="24"/>
                <w:lang w:eastAsia="ar-SA"/>
              </w:rPr>
              <w:t xml:space="preserve"> муниципального</w:t>
            </w:r>
            <w:proofErr w:type="gramEnd"/>
            <w:r w:rsidRPr="006B397F">
              <w:rPr>
                <w:rFonts w:ascii="Times New Roman" w:eastAsia="Andale Sans UI" w:hAnsi="Times New Roman" w:cs="Times New Roman"/>
                <w:kern w:val="2"/>
                <w:sz w:val="24"/>
                <w:szCs w:val="24"/>
                <w:lang w:eastAsia="ar-SA"/>
              </w:rPr>
              <w:t xml:space="preserve"> образования «Кужорское сельское поселение»</w:t>
            </w:r>
            <w:r>
              <w:rPr>
                <w:rFonts w:ascii="Times New Roman" w:eastAsia="Andale Sans UI" w:hAnsi="Times New Roman" w:cs="Times New Roman"/>
                <w:kern w:val="2"/>
                <w:sz w:val="24"/>
                <w:szCs w:val="24"/>
                <w:lang w:eastAsia="ar-SA"/>
              </w:rPr>
              <w:t xml:space="preserve"> о деятельности органа местного самоуправления за 2025 год.</w:t>
            </w:r>
          </w:p>
          <w:p w:rsidR="00F26157" w:rsidRPr="006B397F" w:rsidRDefault="00F26157" w:rsidP="002C0A32">
            <w:pPr>
              <w:widowControl w:val="0"/>
              <w:suppressAutoHyphens/>
              <w:spacing w:after="0" w:line="240" w:lineRule="auto"/>
              <w:rPr>
                <w:rFonts w:ascii="Times New Roman" w:eastAsia="Andale Sans UI" w:hAnsi="Times New Roman" w:cs="Times New Roman"/>
                <w:b/>
                <w:kern w:val="2"/>
                <w:sz w:val="24"/>
                <w:szCs w:val="24"/>
                <w:lang w:eastAsia="ar-SA"/>
              </w:rPr>
            </w:pPr>
          </w:p>
        </w:tc>
        <w:tc>
          <w:tcPr>
            <w:tcW w:w="4786" w:type="dxa"/>
          </w:tcPr>
          <w:p w:rsidR="00F26157" w:rsidRPr="006B397F" w:rsidRDefault="00F26157" w:rsidP="002C0A32">
            <w:pPr>
              <w:widowControl w:val="0"/>
              <w:suppressAutoHyphens/>
              <w:snapToGrid w:val="0"/>
              <w:spacing w:after="0" w:line="240" w:lineRule="auto"/>
              <w:rPr>
                <w:rFonts w:ascii="Times New Roman" w:eastAsia="Andale Sans UI" w:hAnsi="Times New Roman" w:cs="Times New Roman"/>
                <w:b/>
                <w:kern w:val="2"/>
                <w:sz w:val="24"/>
                <w:szCs w:val="24"/>
                <w:lang w:eastAsia="ar-SA"/>
              </w:rPr>
            </w:pPr>
          </w:p>
        </w:tc>
      </w:tr>
    </w:tbl>
    <w:p w:rsidR="00F26157" w:rsidRPr="006B397F" w:rsidRDefault="00F26157" w:rsidP="00F26157">
      <w:pPr>
        <w:widowControl w:val="0"/>
        <w:suppressAutoHyphens/>
        <w:spacing w:after="0" w:line="240" w:lineRule="auto"/>
        <w:rPr>
          <w:rFonts w:ascii="Times New Roman" w:eastAsia="Andale Sans UI" w:hAnsi="Times New Roman" w:cs="Times New Roman"/>
          <w:kern w:val="2"/>
          <w:sz w:val="24"/>
          <w:szCs w:val="24"/>
          <w:lang w:eastAsia="ar-SA"/>
        </w:rPr>
      </w:pPr>
    </w:p>
    <w:p w:rsidR="00F26157" w:rsidRPr="006B397F" w:rsidRDefault="00F26157" w:rsidP="00F26157">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F26157" w:rsidRPr="006B397F" w:rsidRDefault="00F26157" w:rsidP="00F26157">
      <w:pPr>
        <w:suppressAutoHyphens/>
        <w:ind w:firstLine="709"/>
        <w:jc w:val="both"/>
        <w:rPr>
          <w:rFonts w:ascii="Times New Roman" w:eastAsia="Times New Roman" w:hAnsi="Times New Roman" w:cs="Times New Roman"/>
          <w:b/>
          <w:kern w:val="2"/>
          <w:sz w:val="24"/>
          <w:szCs w:val="24"/>
          <w:lang w:eastAsia="ar-SA"/>
        </w:rPr>
      </w:pPr>
      <w:r w:rsidRPr="006B397F">
        <w:rPr>
          <w:rFonts w:ascii="Times New Roman" w:eastAsia="Times New Roman" w:hAnsi="Times New Roman" w:cs="Times New Roman"/>
          <w:kern w:val="2"/>
          <w:sz w:val="24"/>
          <w:szCs w:val="24"/>
          <w:lang w:eastAsia="ar-SA"/>
        </w:rPr>
        <w:t>На основании</w:t>
      </w:r>
      <w:r>
        <w:rPr>
          <w:rFonts w:ascii="Times New Roman" w:eastAsia="Times New Roman" w:hAnsi="Times New Roman" w:cs="Times New Roman"/>
          <w:kern w:val="2"/>
          <w:sz w:val="24"/>
          <w:szCs w:val="24"/>
          <w:lang w:eastAsia="ar-SA"/>
        </w:rPr>
        <w:t xml:space="preserve"> </w:t>
      </w:r>
      <w:r w:rsidRPr="0061774D">
        <w:rPr>
          <w:rFonts w:ascii="Times New Roman" w:eastAsia="Times New Roman" w:hAnsi="Times New Roman" w:cs="Times New Roman"/>
          <w:kern w:val="2"/>
          <w:sz w:val="24"/>
          <w:szCs w:val="24"/>
          <w:lang w:eastAsia="ar-SA"/>
        </w:rPr>
        <w:t xml:space="preserve">Закона Российской </w:t>
      </w:r>
      <w:proofErr w:type="gramStart"/>
      <w:r w:rsidRPr="0061774D">
        <w:rPr>
          <w:rFonts w:ascii="Times New Roman" w:eastAsia="Times New Roman" w:hAnsi="Times New Roman" w:cs="Times New Roman"/>
          <w:kern w:val="2"/>
          <w:sz w:val="24"/>
          <w:szCs w:val="24"/>
          <w:lang w:eastAsia="ar-SA"/>
        </w:rPr>
        <w:t>Федерации  «</w:t>
      </w:r>
      <w:proofErr w:type="gramEnd"/>
      <w:r w:rsidRPr="0061774D">
        <w:rPr>
          <w:rFonts w:ascii="Times New Roman" w:eastAsia="Times New Roman" w:hAnsi="Times New Roman" w:cs="Times New Roman"/>
          <w:kern w:val="2"/>
          <w:sz w:val="24"/>
          <w:szCs w:val="24"/>
          <w:lang w:eastAsia="ar-SA"/>
        </w:rPr>
        <w:t>Об общих принципах организации  местного  самоуправления в Российской Федерации»» № 131 от 06.10.2003 года</w:t>
      </w:r>
      <w:r>
        <w:rPr>
          <w:rFonts w:ascii="Times New Roman" w:eastAsia="Times New Roman" w:hAnsi="Times New Roman" w:cs="Times New Roman"/>
          <w:kern w:val="2"/>
          <w:sz w:val="24"/>
          <w:szCs w:val="24"/>
          <w:lang w:eastAsia="ar-SA"/>
        </w:rPr>
        <w:t>,</w:t>
      </w:r>
      <w:r w:rsidRPr="006B397F">
        <w:rPr>
          <w:rFonts w:ascii="Times New Roman" w:eastAsia="Times New Roman" w:hAnsi="Times New Roman" w:cs="Times New Roman"/>
          <w:kern w:val="2"/>
          <w:sz w:val="24"/>
          <w:szCs w:val="24"/>
          <w:lang w:eastAsia="ar-SA"/>
        </w:rPr>
        <w:t xml:space="preserve"> Устава муниципального образования «Кужорское сельское поселение»,  Совет народных депутатов муниципального образования «Кужорское сельское поселение»</w:t>
      </w:r>
    </w:p>
    <w:p w:rsidR="00F26157" w:rsidRPr="006B397F" w:rsidRDefault="00F26157" w:rsidP="00F26157">
      <w:pPr>
        <w:suppressAutoHyphens/>
        <w:jc w:val="center"/>
        <w:rPr>
          <w:rFonts w:ascii="Times New Roman" w:eastAsia="Times New Roman" w:hAnsi="Times New Roman" w:cs="Times New Roman"/>
          <w:kern w:val="2"/>
          <w:sz w:val="24"/>
          <w:szCs w:val="24"/>
          <w:lang w:eastAsia="ar-SA"/>
        </w:rPr>
      </w:pPr>
      <w:r w:rsidRPr="006B397F">
        <w:rPr>
          <w:rFonts w:ascii="Times New Roman" w:eastAsia="Times New Roman" w:hAnsi="Times New Roman" w:cs="Times New Roman"/>
          <w:b/>
          <w:kern w:val="2"/>
          <w:sz w:val="24"/>
          <w:szCs w:val="24"/>
          <w:lang w:eastAsia="ar-SA"/>
        </w:rPr>
        <w:t>РЕШИЛ:</w:t>
      </w:r>
    </w:p>
    <w:p w:rsidR="00F26157" w:rsidRPr="006B397F" w:rsidRDefault="00F26157" w:rsidP="00F26157">
      <w:pPr>
        <w:suppressAutoHyphens/>
        <w:jc w:val="both"/>
        <w:rPr>
          <w:rFonts w:ascii="Times New Roman" w:eastAsia="Times New Roman" w:hAnsi="Times New Roman" w:cs="Times New Roman"/>
          <w:kern w:val="2"/>
          <w:sz w:val="24"/>
          <w:szCs w:val="24"/>
          <w:lang w:eastAsia="ar-SA"/>
        </w:rPr>
      </w:pPr>
      <w:r w:rsidRPr="006B397F">
        <w:rPr>
          <w:rFonts w:ascii="Times New Roman" w:eastAsia="Times New Roman" w:hAnsi="Times New Roman" w:cs="Times New Roman"/>
          <w:kern w:val="2"/>
          <w:sz w:val="24"/>
          <w:szCs w:val="24"/>
          <w:lang w:eastAsia="ar-SA"/>
        </w:rPr>
        <w:t xml:space="preserve">                     1. </w:t>
      </w:r>
      <w:proofErr w:type="gramStart"/>
      <w:r>
        <w:rPr>
          <w:rFonts w:ascii="Times New Roman" w:eastAsia="Times New Roman" w:hAnsi="Times New Roman" w:cs="Times New Roman"/>
          <w:kern w:val="2"/>
          <w:sz w:val="24"/>
          <w:szCs w:val="24"/>
          <w:lang w:eastAsia="ar-SA"/>
        </w:rPr>
        <w:t>Отчет  главы</w:t>
      </w:r>
      <w:proofErr w:type="gramEnd"/>
      <w:r>
        <w:rPr>
          <w:rFonts w:ascii="Times New Roman" w:eastAsia="Times New Roman" w:hAnsi="Times New Roman" w:cs="Times New Roman"/>
          <w:kern w:val="2"/>
          <w:sz w:val="24"/>
          <w:szCs w:val="24"/>
          <w:lang w:eastAsia="ar-SA"/>
        </w:rPr>
        <w:t xml:space="preserve"> </w:t>
      </w:r>
      <w:r w:rsidRPr="006B397F">
        <w:rPr>
          <w:rFonts w:ascii="Times New Roman" w:eastAsia="Andale Sans UI" w:hAnsi="Times New Roman" w:cs="Times New Roman"/>
          <w:kern w:val="2"/>
          <w:sz w:val="24"/>
          <w:szCs w:val="24"/>
          <w:lang w:eastAsia="ar-SA"/>
        </w:rPr>
        <w:t xml:space="preserve"> муниципального образования «Кужорское сельское поселение» </w:t>
      </w:r>
      <w:r>
        <w:rPr>
          <w:rFonts w:ascii="Times New Roman" w:eastAsia="Andale Sans UI" w:hAnsi="Times New Roman" w:cs="Times New Roman"/>
          <w:kern w:val="2"/>
          <w:sz w:val="24"/>
          <w:szCs w:val="24"/>
          <w:lang w:eastAsia="ar-SA"/>
        </w:rPr>
        <w:t xml:space="preserve"> о деятельности органа местного самоуправления за 2025 год</w:t>
      </w:r>
      <w:r w:rsidRPr="006B397F">
        <w:rPr>
          <w:rFonts w:ascii="Times New Roman" w:eastAsia="Times New Roman" w:hAnsi="Times New Roman" w:cs="Times New Roman"/>
          <w:kern w:val="2"/>
          <w:sz w:val="24"/>
          <w:szCs w:val="24"/>
          <w:lang w:eastAsia="ar-SA"/>
        </w:rPr>
        <w:t xml:space="preserve"> – УТВЕРДИТЬ. (Приложение №1)</w:t>
      </w:r>
    </w:p>
    <w:p w:rsidR="00F26157" w:rsidRPr="006B397F" w:rsidRDefault="00F26157" w:rsidP="00F26157">
      <w:pPr>
        <w:suppressAutoHyphens/>
        <w:rPr>
          <w:rFonts w:ascii="Times New Roman" w:eastAsia="Times New Roman" w:hAnsi="Times New Roman" w:cs="Times New Roman"/>
          <w:kern w:val="2"/>
          <w:sz w:val="24"/>
          <w:szCs w:val="24"/>
          <w:lang w:eastAsia="ar-SA"/>
        </w:rPr>
      </w:pPr>
    </w:p>
    <w:p w:rsidR="00F26157" w:rsidRPr="00462B2A" w:rsidRDefault="00F26157" w:rsidP="00F26157">
      <w:pPr>
        <w:spacing w:after="0"/>
        <w:jc w:val="both"/>
        <w:rPr>
          <w:rFonts w:ascii="Times New Roman" w:hAnsi="Times New Roman" w:cs="Times New Roman"/>
          <w:sz w:val="26"/>
          <w:szCs w:val="26"/>
        </w:rPr>
      </w:pPr>
      <w:r w:rsidRPr="00462B2A">
        <w:rPr>
          <w:rFonts w:ascii="Times New Roman" w:hAnsi="Times New Roman" w:cs="Times New Roman"/>
          <w:sz w:val="26"/>
          <w:szCs w:val="26"/>
        </w:rPr>
        <w:t xml:space="preserve">Председатель     </w:t>
      </w:r>
    </w:p>
    <w:p w:rsidR="00F26157" w:rsidRPr="00462B2A" w:rsidRDefault="00F26157" w:rsidP="00F26157">
      <w:pPr>
        <w:spacing w:after="0"/>
        <w:rPr>
          <w:rFonts w:ascii="Times New Roman" w:hAnsi="Times New Roman" w:cs="Times New Roman"/>
          <w:sz w:val="26"/>
          <w:szCs w:val="26"/>
        </w:rPr>
      </w:pPr>
      <w:r w:rsidRPr="00462B2A">
        <w:rPr>
          <w:rFonts w:ascii="Times New Roman" w:hAnsi="Times New Roman" w:cs="Times New Roman"/>
          <w:sz w:val="26"/>
          <w:szCs w:val="26"/>
        </w:rPr>
        <w:t xml:space="preserve">Совета народных депутатов      </w:t>
      </w:r>
    </w:p>
    <w:p w:rsidR="00F26157" w:rsidRPr="00462B2A" w:rsidRDefault="00F26157" w:rsidP="00F26157">
      <w:pPr>
        <w:spacing w:after="0"/>
        <w:rPr>
          <w:rFonts w:ascii="Times New Roman" w:hAnsi="Times New Roman" w:cs="Times New Roman"/>
          <w:sz w:val="26"/>
          <w:szCs w:val="26"/>
        </w:rPr>
      </w:pPr>
      <w:r w:rsidRPr="00462B2A">
        <w:rPr>
          <w:rFonts w:ascii="Times New Roman" w:hAnsi="Times New Roman" w:cs="Times New Roman"/>
          <w:sz w:val="26"/>
          <w:szCs w:val="26"/>
        </w:rPr>
        <w:t xml:space="preserve">муниципального образования </w:t>
      </w:r>
    </w:p>
    <w:p w:rsidR="00F26157" w:rsidRPr="0064118A" w:rsidRDefault="00F26157" w:rsidP="00F26157">
      <w:pPr>
        <w:suppressAutoHyphens/>
        <w:spacing w:after="0"/>
        <w:rPr>
          <w:rFonts w:ascii="Times New Roman" w:hAnsi="Times New Roman" w:cs="Times New Roman"/>
          <w:sz w:val="26"/>
          <w:szCs w:val="26"/>
        </w:rPr>
      </w:pPr>
      <w:r w:rsidRPr="00462B2A">
        <w:rPr>
          <w:rFonts w:ascii="Times New Roman" w:hAnsi="Times New Roman" w:cs="Times New Roman"/>
          <w:sz w:val="26"/>
          <w:szCs w:val="26"/>
        </w:rPr>
        <w:t xml:space="preserve">«Кужорское сельское </w:t>
      </w:r>
      <w:proofErr w:type="gramStart"/>
      <w:r w:rsidRPr="00462B2A">
        <w:rPr>
          <w:rFonts w:ascii="Times New Roman" w:hAnsi="Times New Roman" w:cs="Times New Roman"/>
          <w:sz w:val="26"/>
          <w:szCs w:val="26"/>
        </w:rPr>
        <w:t xml:space="preserve">поселение»   </w:t>
      </w:r>
      <w:proofErr w:type="gramEnd"/>
      <w:r w:rsidRPr="00462B2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62B2A">
        <w:rPr>
          <w:rFonts w:ascii="Times New Roman" w:hAnsi="Times New Roman" w:cs="Times New Roman"/>
          <w:sz w:val="26"/>
          <w:szCs w:val="26"/>
        </w:rPr>
        <w:t xml:space="preserve"> Е.М. Марченко</w:t>
      </w:r>
      <w:r w:rsidRPr="0064118A">
        <w:rPr>
          <w:rFonts w:ascii="Times New Roman" w:hAnsi="Times New Roman" w:cs="Times New Roman"/>
          <w:sz w:val="26"/>
          <w:szCs w:val="26"/>
        </w:rPr>
        <w:t xml:space="preserve">  Глава муниципального образования</w:t>
      </w:r>
    </w:p>
    <w:p w:rsidR="00F26157" w:rsidRPr="0064118A" w:rsidRDefault="00F26157" w:rsidP="00F26157">
      <w:pPr>
        <w:suppressAutoHyphens/>
        <w:spacing w:after="0"/>
        <w:rPr>
          <w:rFonts w:ascii="Times New Roman" w:hAnsi="Times New Roman" w:cs="Times New Roman"/>
          <w:sz w:val="26"/>
          <w:szCs w:val="26"/>
        </w:rPr>
      </w:pPr>
      <w:r w:rsidRPr="0064118A">
        <w:rPr>
          <w:rFonts w:ascii="Times New Roman" w:hAnsi="Times New Roman" w:cs="Times New Roman"/>
          <w:sz w:val="26"/>
          <w:szCs w:val="26"/>
        </w:rPr>
        <w:t xml:space="preserve">«Кужорское сельское </w:t>
      </w:r>
      <w:proofErr w:type="gramStart"/>
      <w:r w:rsidRPr="0064118A">
        <w:rPr>
          <w:rFonts w:ascii="Times New Roman" w:hAnsi="Times New Roman" w:cs="Times New Roman"/>
          <w:sz w:val="26"/>
          <w:szCs w:val="26"/>
        </w:rPr>
        <w:t xml:space="preserve">поселение»   </w:t>
      </w:r>
      <w:proofErr w:type="gramEnd"/>
      <w:r w:rsidRPr="0064118A">
        <w:rPr>
          <w:rFonts w:ascii="Times New Roman" w:hAnsi="Times New Roman" w:cs="Times New Roman"/>
          <w:sz w:val="26"/>
          <w:szCs w:val="26"/>
        </w:rPr>
        <w:t xml:space="preserve">                             </w:t>
      </w:r>
      <w:r>
        <w:rPr>
          <w:rFonts w:ascii="Times New Roman" w:hAnsi="Times New Roman" w:cs="Times New Roman"/>
          <w:sz w:val="26"/>
          <w:szCs w:val="26"/>
        </w:rPr>
        <w:t xml:space="preserve">                           Т.В. Дупак</w:t>
      </w:r>
    </w:p>
    <w:p w:rsidR="00F26157" w:rsidRPr="0064118A" w:rsidRDefault="00F26157" w:rsidP="00F26157">
      <w:pPr>
        <w:widowControl w:val="0"/>
        <w:suppressAutoHyphens/>
        <w:spacing w:after="0" w:line="240" w:lineRule="auto"/>
        <w:rPr>
          <w:rFonts w:ascii="Times New Roman" w:hAnsi="Times New Roman" w:cs="Times New Roman"/>
          <w:sz w:val="26"/>
          <w:szCs w:val="26"/>
        </w:rPr>
      </w:pPr>
      <w:r w:rsidRPr="0064118A">
        <w:rPr>
          <w:rFonts w:ascii="Times New Roman" w:hAnsi="Times New Roman" w:cs="Times New Roman"/>
          <w:sz w:val="26"/>
          <w:szCs w:val="26"/>
        </w:rPr>
        <w:t>ст. Кужорская</w:t>
      </w:r>
    </w:p>
    <w:p w:rsidR="00F26157" w:rsidRPr="006B397F" w:rsidRDefault="00F26157" w:rsidP="00F26157">
      <w:pPr>
        <w:widowControl w:val="0"/>
        <w:suppressAutoHyphens/>
        <w:spacing w:after="0" w:line="240" w:lineRule="auto"/>
        <w:rPr>
          <w:rFonts w:ascii="Times New Roman" w:eastAsia="Andale Sans UI" w:hAnsi="Times New Roman" w:cs="Times New Roman"/>
          <w:kern w:val="2"/>
          <w:sz w:val="24"/>
          <w:szCs w:val="24"/>
          <w:lang w:eastAsia="ar-SA"/>
        </w:rPr>
      </w:pPr>
      <w:r w:rsidRPr="006B397F">
        <w:rPr>
          <w:rFonts w:ascii="Times New Roman" w:eastAsia="Andale Sans UI" w:hAnsi="Times New Roman" w:cs="Times New Roman"/>
          <w:kern w:val="2"/>
          <w:sz w:val="24"/>
          <w:szCs w:val="24"/>
          <w:lang w:eastAsia="ar-SA"/>
        </w:rPr>
        <w:t>№</w:t>
      </w:r>
      <w:r>
        <w:rPr>
          <w:rFonts w:ascii="Times New Roman" w:eastAsia="Andale Sans UI" w:hAnsi="Times New Roman" w:cs="Times New Roman"/>
          <w:kern w:val="2"/>
          <w:sz w:val="24"/>
          <w:szCs w:val="24"/>
          <w:lang w:eastAsia="ar-SA"/>
        </w:rPr>
        <w:t>____</w:t>
      </w:r>
    </w:p>
    <w:p w:rsidR="00F26157" w:rsidRPr="006B397F" w:rsidRDefault="00F26157" w:rsidP="00F26157">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26</w:t>
      </w:r>
      <w:r w:rsidRPr="006B397F">
        <w:rPr>
          <w:rFonts w:ascii="Times New Roman" w:eastAsia="Andale Sans UI" w:hAnsi="Times New Roman" w:cs="Times New Roman"/>
          <w:kern w:val="2"/>
          <w:sz w:val="24"/>
          <w:szCs w:val="24"/>
          <w:lang w:eastAsia="ar-SA"/>
        </w:rPr>
        <w:t>.</w:t>
      </w:r>
      <w:r>
        <w:rPr>
          <w:rFonts w:ascii="Times New Roman" w:eastAsia="Andale Sans UI" w:hAnsi="Times New Roman" w:cs="Times New Roman"/>
          <w:kern w:val="2"/>
          <w:sz w:val="24"/>
          <w:szCs w:val="24"/>
          <w:lang w:eastAsia="ar-SA"/>
        </w:rPr>
        <w:t>02</w:t>
      </w:r>
      <w:r w:rsidRPr="006B397F">
        <w:rPr>
          <w:rFonts w:ascii="Times New Roman" w:eastAsia="Andale Sans UI" w:hAnsi="Times New Roman" w:cs="Times New Roman"/>
          <w:kern w:val="2"/>
          <w:sz w:val="24"/>
          <w:szCs w:val="24"/>
          <w:lang w:eastAsia="ar-SA"/>
        </w:rPr>
        <w:t>.20</w:t>
      </w:r>
      <w:r>
        <w:rPr>
          <w:rFonts w:ascii="Times New Roman" w:eastAsia="Andale Sans UI" w:hAnsi="Times New Roman" w:cs="Times New Roman"/>
          <w:kern w:val="2"/>
          <w:sz w:val="24"/>
          <w:szCs w:val="24"/>
          <w:lang w:eastAsia="ar-SA"/>
        </w:rPr>
        <w:t xml:space="preserve">26 </w:t>
      </w:r>
      <w:r w:rsidRPr="006B397F">
        <w:rPr>
          <w:rFonts w:ascii="Times New Roman" w:eastAsia="Andale Sans UI" w:hAnsi="Times New Roman" w:cs="Times New Roman"/>
          <w:kern w:val="2"/>
          <w:sz w:val="24"/>
          <w:szCs w:val="24"/>
          <w:lang w:eastAsia="ar-SA"/>
        </w:rPr>
        <w:t>года</w:t>
      </w:r>
    </w:p>
    <w:p w:rsidR="00F26157" w:rsidRDefault="00F26157" w:rsidP="00F26157">
      <w:pPr>
        <w:widowControl w:val="0"/>
        <w:suppressAutoHyphens/>
        <w:spacing w:after="0" w:line="240" w:lineRule="auto"/>
        <w:rPr>
          <w:rFonts w:ascii="Times New Roman" w:eastAsia="Andale Sans UI" w:hAnsi="Times New Roman" w:cs="Times New Roman"/>
          <w:kern w:val="2"/>
          <w:sz w:val="24"/>
          <w:szCs w:val="24"/>
          <w:lang w:eastAsia="ar-SA"/>
        </w:rPr>
      </w:pPr>
    </w:p>
    <w:p w:rsidR="00F26157" w:rsidRPr="00B647C1" w:rsidRDefault="00F26157" w:rsidP="00F26157">
      <w:pPr>
        <w:widowControl w:val="0"/>
        <w:suppressAutoHyphens/>
        <w:spacing w:after="0" w:line="240" w:lineRule="auto"/>
        <w:rPr>
          <w:rFonts w:ascii="Times New Roman" w:eastAsia="Andale Sans UI" w:hAnsi="Times New Roman" w:cs="Times New Roman"/>
          <w:color w:val="7030A0"/>
          <w:kern w:val="2"/>
          <w:sz w:val="24"/>
          <w:szCs w:val="24"/>
          <w:lang w:eastAsia="ar-SA"/>
        </w:rPr>
      </w:pPr>
    </w:p>
    <w:p w:rsidR="00F26157" w:rsidRDefault="00F26157" w:rsidP="00F26157"/>
    <w:p w:rsidR="00F26157" w:rsidRDefault="00F26157" w:rsidP="00F26157">
      <w:pPr>
        <w:shd w:val="clear" w:color="auto" w:fill="FFFFFF"/>
        <w:spacing w:before="575" w:line="274" w:lineRule="exact"/>
        <w:contextualSpacing/>
        <w:jc w:val="right"/>
        <w:rPr>
          <w:rFonts w:ascii="Times New Roman" w:eastAsia="Times New Roman" w:hAnsi="Times New Roman" w:cs="Times New Roman"/>
          <w:sz w:val="26"/>
          <w:szCs w:val="26"/>
        </w:rPr>
      </w:pPr>
    </w:p>
    <w:p w:rsidR="00F26157" w:rsidRPr="009E54CD" w:rsidRDefault="00F26157" w:rsidP="00F26157">
      <w:pPr>
        <w:shd w:val="clear" w:color="auto" w:fill="FFFFFF"/>
        <w:spacing w:before="575" w:line="274" w:lineRule="exact"/>
        <w:contextualSpacing/>
        <w:jc w:val="right"/>
        <w:rPr>
          <w:rFonts w:ascii="Times New Roman" w:eastAsia="Times New Roman" w:hAnsi="Times New Roman" w:cs="Times New Roman"/>
          <w:sz w:val="26"/>
          <w:szCs w:val="26"/>
        </w:rPr>
      </w:pPr>
      <w:r w:rsidRPr="009E54CD">
        <w:rPr>
          <w:rFonts w:ascii="Times New Roman" w:eastAsia="Times New Roman" w:hAnsi="Times New Roman" w:cs="Times New Roman"/>
          <w:sz w:val="26"/>
          <w:szCs w:val="26"/>
        </w:rPr>
        <w:lastRenderedPageBreak/>
        <w:t>Приложение № 1</w:t>
      </w:r>
    </w:p>
    <w:p w:rsidR="00F26157" w:rsidRPr="009E54CD" w:rsidRDefault="00F26157" w:rsidP="00F26157">
      <w:pPr>
        <w:shd w:val="clear" w:color="auto" w:fill="FFFFFF"/>
        <w:spacing w:before="575" w:line="274" w:lineRule="exact"/>
        <w:contextualSpacing/>
        <w:jc w:val="right"/>
        <w:rPr>
          <w:rFonts w:ascii="Times New Roman" w:eastAsia="Times New Roman" w:hAnsi="Times New Roman" w:cs="Times New Roman"/>
          <w:sz w:val="26"/>
          <w:szCs w:val="26"/>
        </w:rPr>
      </w:pPr>
      <w:r w:rsidRPr="009E54CD">
        <w:rPr>
          <w:rFonts w:ascii="Times New Roman" w:eastAsia="Times New Roman" w:hAnsi="Times New Roman" w:cs="Times New Roman"/>
          <w:sz w:val="26"/>
          <w:szCs w:val="26"/>
        </w:rPr>
        <w:t xml:space="preserve">к решению Совета народных депутатов </w:t>
      </w:r>
    </w:p>
    <w:p w:rsidR="00F26157" w:rsidRPr="009E54CD" w:rsidRDefault="00F26157" w:rsidP="00F26157">
      <w:pPr>
        <w:shd w:val="clear" w:color="auto" w:fill="FFFFFF"/>
        <w:spacing w:before="575" w:line="274" w:lineRule="exact"/>
        <w:contextualSpacing/>
        <w:jc w:val="right"/>
        <w:rPr>
          <w:rFonts w:ascii="Times New Roman" w:eastAsia="Times New Roman" w:hAnsi="Times New Roman" w:cs="Times New Roman"/>
          <w:sz w:val="26"/>
          <w:szCs w:val="26"/>
        </w:rPr>
      </w:pPr>
      <w:r w:rsidRPr="009E54CD">
        <w:rPr>
          <w:rFonts w:ascii="Times New Roman" w:eastAsia="Times New Roman" w:hAnsi="Times New Roman" w:cs="Times New Roman"/>
          <w:sz w:val="26"/>
          <w:szCs w:val="26"/>
        </w:rPr>
        <w:t xml:space="preserve">МО «Кужорское сельское поселение» </w:t>
      </w:r>
    </w:p>
    <w:p w:rsidR="00F26157" w:rsidRPr="009E54CD" w:rsidRDefault="00F26157" w:rsidP="00F26157">
      <w:pPr>
        <w:shd w:val="clear" w:color="auto" w:fill="FFFFFF"/>
        <w:spacing w:before="575" w:line="274" w:lineRule="exact"/>
        <w:contextualSpacing/>
        <w:jc w:val="right"/>
        <w:rPr>
          <w:rFonts w:ascii="Times New Roman" w:eastAsia="Times New Roman" w:hAnsi="Times New Roman" w:cs="Times New Roman"/>
          <w:sz w:val="26"/>
          <w:szCs w:val="26"/>
        </w:rPr>
      </w:pPr>
      <w:r w:rsidRPr="009E54CD">
        <w:rPr>
          <w:rFonts w:ascii="Times New Roman" w:eastAsia="Times New Roman" w:hAnsi="Times New Roman" w:cs="Times New Roman"/>
          <w:spacing w:val="-10"/>
          <w:sz w:val="26"/>
          <w:szCs w:val="26"/>
          <w:lang w:eastAsia="en-US"/>
        </w:rPr>
        <w:t>от</w:t>
      </w:r>
      <w:proofErr w:type="gramStart"/>
      <w:r w:rsidRPr="009E54CD">
        <w:rPr>
          <w:rFonts w:ascii="Times New Roman" w:eastAsia="Times New Roman" w:hAnsi="Times New Roman" w:cs="Times New Roman"/>
          <w:spacing w:val="-10"/>
          <w:sz w:val="26"/>
          <w:szCs w:val="26"/>
          <w:lang w:eastAsia="en-US"/>
        </w:rPr>
        <w:t>_  «</w:t>
      </w:r>
      <w:proofErr w:type="gramEnd"/>
      <w:r w:rsidRPr="009E54CD">
        <w:rPr>
          <w:rFonts w:ascii="Times New Roman" w:eastAsia="Times New Roman" w:hAnsi="Times New Roman" w:cs="Times New Roman"/>
          <w:spacing w:val="-10"/>
          <w:sz w:val="26"/>
          <w:szCs w:val="26"/>
          <w:lang w:eastAsia="en-US"/>
        </w:rPr>
        <w:t xml:space="preserve"> </w:t>
      </w:r>
      <w:r>
        <w:rPr>
          <w:rFonts w:ascii="Times New Roman" w:eastAsia="Times New Roman" w:hAnsi="Times New Roman" w:cs="Times New Roman"/>
          <w:spacing w:val="-10"/>
          <w:sz w:val="26"/>
          <w:szCs w:val="26"/>
          <w:u w:val="single"/>
          <w:lang w:eastAsia="en-US"/>
        </w:rPr>
        <w:t xml:space="preserve"> 26</w:t>
      </w:r>
      <w:r w:rsidRPr="009E54CD">
        <w:rPr>
          <w:rFonts w:ascii="Times New Roman" w:eastAsia="Times New Roman" w:hAnsi="Times New Roman" w:cs="Times New Roman"/>
          <w:spacing w:val="-10"/>
          <w:sz w:val="26"/>
          <w:szCs w:val="26"/>
          <w:u w:val="single"/>
          <w:lang w:eastAsia="en-US"/>
        </w:rPr>
        <w:t xml:space="preserve"> </w:t>
      </w:r>
      <w:r w:rsidRPr="009E54CD">
        <w:rPr>
          <w:rFonts w:ascii="Times New Roman" w:eastAsia="Times New Roman" w:hAnsi="Times New Roman" w:cs="Times New Roman"/>
          <w:spacing w:val="-10"/>
          <w:sz w:val="26"/>
          <w:szCs w:val="26"/>
          <w:lang w:eastAsia="en-US"/>
        </w:rPr>
        <w:t xml:space="preserve">»_ </w:t>
      </w:r>
      <w:r>
        <w:rPr>
          <w:rFonts w:ascii="Times New Roman" w:eastAsia="Times New Roman" w:hAnsi="Times New Roman" w:cs="Times New Roman"/>
          <w:spacing w:val="-10"/>
          <w:sz w:val="26"/>
          <w:szCs w:val="26"/>
          <w:u w:val="single"/>
          <w:lang w:eastAsia="en-US"/>
        </w:rPr>
        <w:t>02</w:t>
      </w:r>
      <w:r w:rsidRPr="009E54CD">
        <w:rPr>
          <w:rFonts w:ascii="Times New Roman" w:eastAsia="Times New Roman" w:hAnsi="Times New Roman" w:cs="Times New Roman"/>
          <w:spacing w:val="-10"/>
          <w:sz w:val="26"/>
          <w:szCs w:val="26"/>
          <w:u w:val="single"/>
          <w:lang w:eastAsia="en-US"/>
        </w:rPr>
        <w:t xml:space="preserve">  .</w:t>
      </w:r>
      <w:r w:rsidRPr="009E54CD">
        <w:rPr>
          <w:rFonts w:ascii="Times New Roman" w:eastAsia="Times New Roman" w:hAnsi="Times New Roman" w:cs="Times New Roman"/>
          <w:spacing w:val="-10"/>
          <w:sz w:val="26"/>
          <w:szCs w:val="26"/>
          <w:lang w:eastAsia="en-US"/>
        </w:rPr>
        <w:t>202</w:t>
      </w:r>
      <w:r>
        <w:rPr>
          <w:rFonts w:ascii="Times New Roman" w:eastAsia="Times New Roman" w:hAnsi="Times New Roman" w:cs="Times New Roman"/>
          <w:spacing w:val="-10"/>
          <w:sz w:val="26"/>
          <w:szCs w:val="26"/>
          <w:lang w:eastAsia="en-US"/>
        </w:rPr>
        <w:t>6</w:t>
      </w:r>
      <w:r w:rsidRPr="009E54CD">
        <w:rPr>
          <w:rFonts w:ascii="Times New Roman" w:eastAsia="Times New Roman" w:hAnsi="Times New Roman" w:cs="Times New Roman"/>
          <w:spacing w:val="-10"/>
          <w:sz w:val="26"/>
          <w:szCs w:val="26"/>
          <w:lang w:eastAsia="en-US"/>
        </w:rPr>
        <w:t xml:space="preserve"> года №.</w:t>
      </w:r>
      <w:r>
        <w:rPr>
          <w:rFonts w:ascii="Times New Roman" w:eastAsia="Times New Roman" w:hAnsi="Times New Roman" w:cs="Times New Roman"/>
          <w:spacing w:val="-10"/>
          <w:sz w:val="26"/>
          <w:szCs w:val="26"/>
          <w:u w:val="single"/>
          <w:lang w:eastAsia="en-US"/>
        </w:rPr>
        <w:t>97</w:t>
      </w:r>
    </w:p>
    <w:p w:rsidR="00F26157" w:rsidRPr="009E54CD" w:rsidRDefault="00F26157" w:rsidP="00F26157">
      <w:pPr>
        <w:shd w:val="clear" w:color="auto" w:fill="FFFFFF"/>
        <w:spacing w:before="575" w:line="274" w:lineRule="exact"/>
        <w:contextualSpacing/>
        <w:rPr>
          <w:rFonts w:ascii="Times New Roman" w:eastAsia="Times New Roman" w:hAnsi="Times New Roman" w:cs="Times New Roman"/>
          <w:sz w:val="26"/>
          <w:szCs w:val="26"/>
        </w:rPr>
      </w:pPr>
    </w:p>
    <w:p w:rsidR="00F26157" w:rsidRDefault="00F26157" w:rsidP="00F26157">
      <w:pPr>
        <w:autoSpaceDE w:val="0"/>
        <w:autoSpaceDN w:val="0"/>
        <w:adjustRightInd w:val="0"/>
        <w:spacing w:after="0" w:line="240" w:lineRule="auto"/>
        <w:rPr>
          <w:rFonts w:ascii="Times New Roman" w:hAnsi="Times New Roman" w:cs="Times New Roman"/>
          <w:color w:val="7030A0"/>
          <w:sz w:val="24"/>
          <w:szCs w:val="24"/>
        </w:rPr>
      </w:pPr>
    </w:p>
    <w:p w:rsidR="00F26157" w:rsidRDefault="00F26157" w:rsidP="00F26157">
      <w:pPr>
        <w:autoSpaceDE w:val="0"/>
        <w:autoSpaceDN w:val="0"/>
        <w:adjustRightInd w:val="0"/>
        <w:spacing w:after="0" w:line="240" w:lineRule="auto"/>
        <w:rPr>
          <w:rFonts w:ascii="Times New Roman" w:hAnsi="Times New Roman" w:cs="Times New Roman"/>
          <w:color w:val="7030A0"/>
          <w:sz w:val="24"/>
          <w:szCs w:val="24"/>
        </w:rPr>
      </w:pPr>
    </w:p>
    <w:p w:rsidR="00F26157" w:rsidRDefault="00F26157" w:rsidP="00F26157">
      <w:pPr>
        <w:autoSpaceDE w:val="0"/>
        <w:autoSpaceDN w:val="0"/>
        <w:adjustRightInd w:val="0"/>
        <w:spacing w:after="0" w:line="240" w:lineRule="auto"/>
        <w:rPr>
          <w:rFonts w:ascii="Times New Roman" w:hAnsi="Times New Roman" w:cs="Times New Roman"/>
          <w:color w:val="7030A0"/>
          <w:sz w:val="24"/>
          <w:szCs w:val="24"/>
        </w:rPr>
      </w:pPr>
    </w:p>
    <w:p w:rsidR="00F26157" w:rsidRPr="00E609ED" w:rsidRDefault="00F26157" w:rsidP="00F26157">
      <w:pPr>
        <w:autoSpaceDE w:val="0"/>
        <w:autoSpaceDN w:val="0"/>
        <w:adjustRightInd w:val="0"/>
        <w:spacing w:after="0" w:line="240" w:lineRule="auto"/>
        <w:jc w:val="center"/>
        <w:rPr>
          <w:rFonts w:ascii="Times New Roman" w:hAnsi="Times New Roman" w:cs="Times New Roman"/>
          <w:b/>
          <w:color w:val="7030A0"/>
          <w:sz w:val="28"/>
          <w:szCs w:val="28"/>
        </w:rPr>
      </w:pPr>
      <w:r w:rsidRPr="00E609ED">
        <w:rPr>
          <w:rFonts w:ascii="Times New Roman" w:eastAsia="Times New Roman" w:hAnsi="Times New Roman" w:cs="Times New Roman"/>
          <w:b/>
          <w:kern w:val="2"/>
          <w:sz w:val="28"/>
          <w:szCs w:val="28"/>
          <w:lang w:eastAsia="ar-SA"/>
        </w:rPr>
        <w:t xml:space="preserve">Отчет </w:t>
      </w:r>
      <w:proofErr w:type="gramStart"/>
      <w:r w:rsidRPr="00E609ED">
        <w:rPr>
          <w:rFonts w:ascii="Times New Roman" w:eastAsia="Times New Roman" w:hAnsi="Times New Roman" w:cs="Times New Roman"/>
          <w:b/>
          <w:kern w:val="2"/>
          <w:sz w:val="28"/>
          <w:szCs w:val="28"/>
          <w:lang w:eastAsia="ar-SA"/>
        </w:rPr>
        <w:t xml:space="preserve">главы </w:t>
      </w:r>
      <w:r w:rsidRPr="00E609ED">
        <w:rPr>
          <w:rFonts w:ascii="Times New Roman" w:eastAsia="Andale Sans UI" w:hAnsi="Times New Roman" w:cs="Times New Roman"/>
          <w:b/>
          <w:kern w:val="2"/>
          <w:sz w:val="28"/>
          <w:szCs w:val="28"/>
          <w:lang w:eastAsia="ar-SA"/>
        </w:rPr>
        <w:t xml:space="preserve"> муниципального</w:t>
      </w:r>
      <w:proofErr w:type="gramEnd"/>
      <w:r w:rsidRPr="00E609ED">
        <w:rPr>
          <w:rFonts w:ascii="Times New Roman" w:eastAsia="Andale Sans UI" w:hAnsi="Times New Roman" w:cs="Times New Roman"/>
          <w:b/>
          <w:kern w:val="2"/>
          <w:sz w:val="28"/>
          <w:szCs w:val="28"/>
          <w:lang w:eastAsia="ar-SA"/>
        </w:rPr>
        <w:t xml:space="preserve"> образования «Кужорское сельское поселение» о деятельности органа местного самоуправления за 2025 год</w:t>
      </w:r>
    </w:p>
    <w:p w:rsidR="00F26157" w:rsidRPr="00166CFF" w:rsidRDefault="00F26157" w:rsidP="00F26157">
      <w:pPr>
        <w:spacing w:after="0"/>
        <w:jc w:val="both"/>
        <w:rPr>
          <w:rFonts w:ascii="Times New Roman" w:eastAsia="Arial Unicode MS" w:hAnsi="Times New Roman"/>
          <w:b/>
          <w:kern w:val="3"/>
          <w:sz w:val="26"/>
          <w:szCs w:val="26"/>
          <w:lang w:bidi="fa-IR"/>
        </w:rPr>
      </w:pPr>
    </w:p>
    <w:p w:rsidR="00F26157" w:rsidRPr="00166CFF" w:rsidRDefault="00F26157" w:rsidP="00F26157">
      <w:pPr>
        <w:spacing w:after="0"/>
        <w:ind w:firstLine="714"/>
        <w:jc w:val="both"/>
        <w:rPr>
          <w:rFonts w:ascii="Times New Roman" w:hAnsi="Times New Roman"/>
          <w:bCs/>
          <w:sz w:val="26"/>
          <w:szCs w:val="26"/>
        </w:rPr>
      </w:pPr>
      <w:proofErr w:type="gramStart"/>
      <w:r w:rsidRPr="00166CFF">
        <w:rPr>
          <w:rFonts w:ascii="Times New Roman" w:hAnsi="Times New Roman"/>
          <w:bCs/>
          <w:sz w:val="26"/>
          <w:szCs w:val="26"/>
        </w:rPr>
        <w:t>На  01</w:t>
      </w:r>
      <w:proofErr w:type="gramEnd"/>
      <w:r w:rsidRPr="00166CFF">
        <w:rPr>
          <w:rFonts w:ascii="Times New Roman" w:hAnsi="Times New Roman"/>
          <w:bCs/>
          <w:sz w:val="26"/>
          <w:szCs w:val="26"/>
        </w:rPr>
        <w:t xml:space="preserve"> января 2026 года численность населения муниципалитета составляет:</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3870"/>
        <w:gridCol w:w="4826"/>
      </w:tblGrid>
      <w:tr w:rsidR="00F26157" w:rsidRPr="00166CFF" w:rsidTr="002C0A32">
        <w:tc>
          <w:tcPr>
            <w:tcW w:w="484" w:type="dxa"/>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eastAsia="Times New Roman" w:hAnsi="Times New Roman"/>
                <w:sz w:val="26"/>
                <w:szCs w:val="26"/>
              </w:rPr>
              <w:t>№</w:t>
            </w:r>
          </w:p>
        </w:tc>
        <w:tc>
          <w:tcPr>
            <w:tcW w:w="3870" w:type="dxa"/>
            <w:tcBorders>
              <w:top w:val="single" w:sz="4" w:space="0" w:color="000000"/>
              <w:left w:val="single" w:sz="4" w:space="0" w:color="000000"/>
              <w:bottom w:val="single" w:sz="4" w:space="0" w:color="000000"/>
              <w:right w:val="single" w:sz="4" w:space="0" w:color="000000"/>
            </w:tcBorders>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hAnsi="Times New Roman"/>
                <w:sz w:val="26"/>
                <w:szCs w:val="26"/>
              </w:rPr>
              <w:t>Населенный пункт</w:t>
            </w:r>
          </w:p>
        </w:tc>
        <w:tc>
          <w:tcPr>
            <w:tcW w:w="4826" w:type="dxa"/>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hAnsi="Times New Roman"/>
                <w:sz w:val="26"/>
                <w:szCs w:val="26"/>
              </w:rPr>
              <w:t>Численность населения (чел)</w:t>
            </w:r>
          </w:p>
        </w:tc>
      </w:tr>
      <w:tr w:rsidR="00F26157" w:rsidRPr="00166CFF" w:rsidTr="002C0A32">
        <w:tc>
          <w:tcPr>
            <w:tcW w:w="484" w:type="dxa"/>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eastAsia="Times New Roman" w:hAnsi="Times New Roman"/>
                <w:sz w:val="26"/>
                <w:szCs w:val="26"/>
              </w:rPr>
              <w:t>1.</w:t>
            </w:r>
          </w:p>
        </w:tc>
        <w:tc>
          <w:tcPr>
            <w:tcW w:w="3870" w:type="dxa"/>
            <w:tcBorders>
              <w:top w:val="single" w:sz="4" w:space="0" w:color="000000"/>
              <w:left w:val="single" w:sz="4" w:space="0" w:color="000000"/>
              <w:bottom w:val="single" w:sz="4" w:space="0" w:color="000000"/>
              <w:right w:val="single" w:sz="4" w:space="0" w:color="000000"/>
            </w:tcBorders>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eastAsia="Times New Roman" w:hAnsi="Times New Roman"/>
                <w:sz w:val="26"/>
                <w:szCs w:val="26"/>
              </w:rPr>
              <w:t>Ст. Кужорская</w:t>
            </w:r>
          </w:p>
        </w:tc>
        <w:tc>
          <w:tcPr>
            <w:tcW w:w="4826" w:type="dxa"/>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eastAsia="Times New Roman" w:hAnsi="Times New Roman"/>
                <w:sz w:val="26"/>
                <w:szCs w:val="26"/>
              </w:rPr>
              <w:t>3543</w:t>
            </w:r>
          </w:p>
        </w:tc>
      </w:tr>
      <w:tr w:rsidR="00F26157" w:rsidRPr="00166CFF" w:rsidTr="002C0A32">
        <w:tc>
          <w:tcPr>
            <w:tcW w:w="484" w:type="dxa"/>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eastAsia="Times New Roman" w:hAnsi="Times New Roman"/>
                <w:sz w:val="26"/>
                <w:szCs w:val="26"/>
              </w:rPr>
              <w:t>2.</w:t>
            </w:r>
          </w:p>
        </w:tc>
        <w:tc>
          <w:tcPr>
            <w:tcW w:w="3870" w:type="dxa"/>
            <w:tcBorders>
              <w:top w:val="single" w:sz="4" w:space="0" w:color="000000"/>
              <w:left w:val="single" w:sz="4" w:space="0" w:color="000000"/>
              <w:bottom w:val="single" w:sz="4" w:space="0" w:color="000000"/>
              <w:right w:val="single" w:sz="4" w:space="0" w:color="000000"/>
            </w:tcBorders>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eastAsia="Times New Roman" w:hAnsi="Times New Roman"/>
                <w:sz w:val="26"/>
                <w:szCs w:val="26"/>
              </w:rPr>
              <w:t>П. Трехречный</w:t>
            </w:r>
          </w:p>
        </w:tc>
        <w:tc>
          <w:tcPr>
            <w:tcW w:w="4826" w:type="dxa"/>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jc w:val="center"/>
              <w:rPr>
                <w:rFonts w:ascii="Times New Roman" w:hAnsi="Times New Roman"/>
                <w:sz w:val="26"/>
                <w:szCs w:val="26"/>
              </w:rPr>
            </w:pPr>
            <w:r w:rsidRPr="00166CFF">
              <w:rPr>
                <w:rFonts w:ascii="Times New Roman" w:hAnsi="Times New Roman"/>
                <w:sz w:val="26"/>
                <w:szCs w:val="26"/>
              </w:rPr>
              <w:t>447</w:t>
            </w:r>
          </w:p>
        </w:tc>
      </w:tr>
      <w:tr w:rsidR="00F26157" w:rsidRPr="00166CFF" w:rsidTr="002C0A32">
        <w:tc>
          <w:tcPr>
            <w:tcW w:w="484" w:type="dxa"/>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eastAsia="Times New Roman" w:hAnsi="Times New Roman"/>
                <w:sz w:val="26"/>
                <w:szCs w:val="26"/>
              </w:rPr>
              <w:t>3.</w:t>
            </w:r>
          </w:p>
        </w:tc>
        <w:tc>
          <w:tcPr>
            <w:tcW w:w="3870" w:type="dxa"/>
            <w:tcBorders>
              <w:top w:val="single" w:sz="4" w:space="0" w:color="000000"/>
              <w:left w:val="single" w:sz="4" w:space="0" w:color="000000"/>
              <w:bottom w:val="single" w:sz="4" w:space="0" w:color="000000"/>
              <w:right w:val="single" w:sz="4" w:space="0" w:color="000000"/>
            </w:tcBorders>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eastAsia="Times New Roman" w:hAnsi="Times New Roman"/>
                <w:sz w:val="26"/>
                <w:szCs w:val="26"/>
              </w:rPr>
              <w:t>Х. Кармир- Астх</w:t>
            </w:r>
          </w:p>
        </w:tc>
        <w:tc>
          <w:tcPr>
            <w:tcW w:w="4826" w:type="dxa"/>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jc w:val="center"/>
              <w:rPr>
                <w:rFonts w:ascii="Times New Roman" w:hAnsi="Times New Roman"/>
                <w:sz w:val="26"/>
                <w:szCs w:val="26"/>
              </w:rPr>
            </w:pPr>
            <w:r w:rsidRPr="00166CFF">
              <w:rPr>
                <w:rFonts w:ascii="Times New Roman" w:hAnsi="Times New Roman"/>
                <w:sz w:val="26"/>
                <w:szCs w:val="26"/>
              </w:rPr>
              <w:t>18</w:t>
            </w:r>
          </w:p>
        </w:tc>
      </w:tr>
      <w:tr w:rsidR="00F26157" w:rsidRPr="00166CFF" w:rsidTr="002C0A32">
        <w:tc>
          <w:tcPr>
            <w:tcW w:w="4354" w:type="dxa"/>
            <w:gridSpan w:val="2"/>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rPr>
                <w:rFonts w:ascii="Times New Roman" w:eastAsia="Times New Roman" w:hAnsi="Times New Roman"/>
                <w:sz w:val="26"/>
                <w:szCs w:val="26"/>
              </w:rPr>
            </w:pPr>
            <w:r w:rsidRPr="00166CFF">
              <w:rPr>
                <w:rFonts w:ascii="Times New Roman" w:hAnsi="Times New Roman"/>
                <w:sz w:val="26"/>
                <w:szCs w:val="26"/>
              </w:rPr>
              <w:t>ВСЕГО:</w:t>
            </w:r>
          </w:p>
        </w:tc>
        <w:tc>
          <w:tcPr>
            <w:tcW w:w="4826" w:type="dxa"/>
            <w:tcBorders>
              <w:top w:val="single" w:sz="4" w:space="0" w:color="000000"/>
              <w:left w:val="single" w:sz="4" w:space="0" w:color="000000"/>
              <w:bottom w:val="single" w:sz="4" w:space="0" w:color="000000"/>
              <w:right w:val="single" w:sz="4" w:space="0" w:color="000000"/>
            </w:tcBorders>
            <w:hideMark/>
          </w:tcPr>
          <w:p w:rsidR="00F26157" w:rsidRPr="00166CFF" w:rsidRDefault="00F26157" w:rsidP="002C0A32">
            <w:pPr>
              <w:autoSpaceDN w:val="0"/>
              <w:spacing w:after="0" w:line="240" w:lineRule="auto"/>
              <w:jc w:val="center"/>
              <w:rPr>
                <w:rFonts w:ascii="Times New Roman" w:eastAsia="Times New Roman" w:hAnsi="Times New Roman"/>
                <w:sz w:val="26"/>
                <w:szCs w:val="26"/>
              </w:rPr>
            </w:pPr>
            <w:r w:rsidRPr="00166CFF">
              <w:rPr>
                <w:rFonts w:ascii="Times New Roman" w:eastAsia="Times New Roman" w:hAnsi="Times New Roman"/>
                <w:sz w:val="26"/>
                <w:szCs w:val="26"/>
              </w:rPr>
              <w:t>4008</w:t>
            </w:r>
          </w:p>
        </w:tc>
      </w:tr>
    </w:tbl>
    <w:p w:rsidR="00F26157" w:rsidRPr="00166CFF" w:rsidRDefault="00F26157" w:rsidP="00F26157">
      <w:pPr>
        <w:spacing w:after="0"/>
        <w:ind w:firstLine="714"/>
        <w:jc w:val="both"/>
        <w:rPr>
          <w:rFonts w:ascii="Times New Roman" w:hAnsi="Times New Roman"/>
          <w:bCs/>
          <w:sz w:val="26"/>
          <w:szCs w:val="26"/>
        </w:rPr>
      </w:pP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 xml:space="preserve">В 2025 году благодаря поддержке Главы муниципального образования «Майкопский район» из резервного фонда муниципального образования «Майкопский район» было </w:t>
      </w:r>
      <w:proofErr w:type="gramStart"/>
      <w:r w:rsidRPr="00166CFF">
        <w:rPr>
          <w:rFonts w:ascii="Times New Roman" w:hAnsi="Times New Roman"/>
          <w:bCs/>
          <w:sz w:val="26"/>
          <w:szCs w:val="26"/>
        </w:rPr>
        <w:t>выделено  697</w:t>
      </w:r>
      <w:proofErr w:type="gramEnd"/>
      <w:r w:rsidRPr="00166CFF">
        <w:rPr>
          <w:rFonts w:ascii="Times New Roman" w:hAnsi="Times New Roman"/>
          <w:bCs/>
          <w:sz w:val="26"/>
          <w:szCs w:val="26"/>
        </w:rPr>
        <w:t xml:space="preserve">,50 тыс. руб. </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Выделенные средства направлены на реализацию следующих мероприятий:</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1. Подключение генератора на водозаборе в станице Кужорской.</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2.Установка промывочного оборудования на водопроводной сети.</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3.Приобретение и установка глубинно-погружного насоса п. Трехречный.</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 xml:space="preserve">4.Составление локального сметного расчёта для замены водопроводной башни в п. Трёхречном. </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Ключевой результат реализации данных мероприятий – обеспечение бесперебойного водоснабжения населения в условиях перебоев с электроснабжением.</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 xml:space="preserve">Осуществлялся ямочный ремонт асфальто-бетонного покрытия по улицам: </w:t>
      </w:r>
      <w:proofErr w:type="gramStart"/>
      <w:r w:rsidRPr="00166CFF">
        <w:rPr>
          <w:rFonts w:ascii="Times New Roman" w:hAnsi="Times New Roman"/>
          <w:bCs/>
          <w:sz w:val="26"/>
          <w:szCs w:val="26"/>
        </w:rPr>
        <w:t>Ленина,  Краснооктябрьская</w:t>
      </w:r>
      <w:proofErr w:type="gramEnd"/>
      <w:r w:rsidRPr="00166CFF">
        <w:rPr>
          <w:rFonts w:ascii="Times New Roman" w:hAnsi="Times New Roman"/>
          <w:bCs/>
          <w:sz w:val="26"/>
          <w:szCs w:val="26"/>
        </w:rPr>
        <w:t xml:space="preserve"> в станице Кужорской. На ряду с отсыпкой участков улиц песчано – гравийной смесью проводился отдельно ямочный ремонт ПГС особо требующих ремонта участков. </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В 2025 году проводились культурно массовые мероприятия, самыми значимыми были празднования в честь победы в ВОВ, день станицы и рождественская благотворительная елка. В сумме данные мероприятия посетило более тысячи человек.</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 xml:space="preserve">Активно проводилась работа на вовлечение населения в занятие физической культурой и спортом, в 2025 году на территории поселения осуществляли свою деятельность различные спортивные секции: баскетбол, армейский рукопашный бой, тхэквондо, туристический кружок. Жители станицы заняли большое количество призовых мест, среди которых большое количество первых, занимались первые места в общекомандном зачете. На данный момент количество </w:t>
      </w:r>
      <w:proofErr w:type="gramStart"/>
      <w:r w:rsidRPr="00166CFF">
        <w:rPr>
          <w:rFonts w:ascii="Times New Roman" w:hAnsi="Times New Roman"/>
          <w:bCs/>
          <w:sz w:val="26"/>
          <w:szCs w:val="26"/>
        </w:rPr>
        <w:t>жителей</w:t>
      </w:r>
      <w:proofErr w:type="gramEnd"/>
      <w:r w:rsidRPr="00166CFF">
        <w:rPr>
          <w:rFonts w:ascii="Times New Roman" w:hAnsi="Times New Roman"/>
          <w:bCs/>
          <w:sz w:val="26"/>
          <w:szCs w:val="26"/>
        </w:rPr>
        <w:t xml:space="preserve"> </w:t>
      </w:r>
      <w:r w:rsidRPr="00166CFF">
        <w:rPr>
          <w:rFonts w:ascii="Times New Roman" w:hAnsi="Times New Roman"/>
          <w:bCs/>
          <w:sz w:val="26"/>
          <w:szCs w:val="26"/>
        </w:rPr>
        <w:lastRenderedPageBreak/>
        <w:t>занимающихся спортом на регулярной основе ограничено спортивной инфраструктурой на территории поселения. Имеющиеся спортивные объекты задействованы в полном объеме, что не дает возможности как привлечь дополнительно людей, так и добавить новые виды спорта, часть жителей вынуждена возить детей заниматься в спортивных секциях в соседние населенные пункты. Вовлеченность подрастающего поколения в занятия спортом напрямую связано с деятельностью администрации направленной на борьбу с употреблением спиртосодержащей продукции и наркотических средств. Помимо занятий, в спортивных секциях проводятся беседы о вреде употребления алкоголя и наркотиков. Лиц, замеченных в употреблении, стараются направить в спортивные секции для искоренения пагубной привычки. Многие, из числа систематически занимающихся спортом, связывают свою жизнь с военными училищами и силовыми ведомствами.</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 xml:space="preserve">Все мы знаем в какое время и в каком положении находится наша страна. На территории поселения, осуществляют свою </w:t>
      </w:r>
      <w:proofErr w:type="gramStart"/>
      <w:r w:rsidRPr="00166CFF">
        <w:rPr>
          <w:rFonts w:ascii="Times New Roman" w:hAnsi="Times New Roman"/>
          <w:bCs/>
          <w:sz w:val="26"/>
          <w:szCs w:val="26"/>
        </w:rPr>
        <w:t>деятельность,  две</w:t>
      </w:r>
      <w:proofErr w:type="gramEnd"/>
      <w:r w:rsidRPr="00166CFF">
        <w:rPr>
          <w:rFonts w:ascii="Times New Roman" w:hAnsi="Times New Roman"/>
          <w:bCs/>
          <w:sz w:val="26"/>
          <w:szCs w:val="26"/>
        </w:rPr>
        <w:t xml:space="preserve"> волонтерские группы: «Крылья Филина», «Зов сердец наших солдат», занимающиеся сбором и отправкой в зону СВО гуманитарной помощи, плетением маскировочных сетей, для защитников родины. За все время, которое осуществляют свою деятельность группы, было отправлено на фронт десятки тонн гуманитарного груза, сотни маскировочных сетей, сотни кубометров леса для строительства защитных сооружений и укрытий. Силами наших депутатов (Булгакова Александра Виктровича) и предпринимателей (Кичаева Сергея Алексеевича) на фронт регулярно отправляются мототехника </w:t>
      </w:r>
      <w:proofErr w:type="gramStart"/>
      <w:r w:rsidRPr="00166CFF">
        <w:rPr>
          <w:rFonts w:ascii="Times New Roman" w:hAnsi="Times New Roman"/>
          <w:bCs/>
          <w:sz w:val="26"/>
          <w:szCs w:val="26"/>
        </w:rPr>
        <w:t>и  экипировка</w:t>
      </w:r>
      <w:proofErr w:type="gramEnd"/>
      <w:r w:rsidRPr="00166CFF">
        <w:rPr>
          <w:rFonts w:ascii="Times New Roman" w:hAnsi="Times New Roman"/>
          <w:bCs/>
          <w:sz w:val="26"/>
          <w:szCs w:val="26"/>
        </w:rPr>
        <w:t xml:space="preserve">. Хотелось бы призвать жителей принимать активное участие в сборе гуманитарной помощи и плетении маскировочных сетей ведь это спасает жизни солдат, среди которых воины из нашего поселения, которые добровольно или в ходе проведения частичной мобилизации отправились защищать нашу с вами Родину и наш долг с вами оказывать им всевозможную помощь не только со стороны администрации, но и лично каждого. Каждый, кто принимает участие в сборе </w:t>
      </w:r>
      <w:proofErr w:type="gramStart"/>
      <w:r w:rsidRPr="00166CFF">
        <w:rPr>
          <w:rFonts w:ascii="Times New Roman" w:hAnsi="Times New Roman"/>
          <w:bCs/>
          <w:sz w:val="26"/>
          <w:szCs w:val="26"/>
        </w:rPr>
        <w:t>помощи,  вносит</w:t>
      </w:r>
      <w:proofErr w:type="gramEnd"/>
      <w:r w:rsidRPr="00166CFF">
        <w:rPr>
          <w:rFonts w:ascii="Times New Roman" w:hAnsi="Times New Roman"/>
          <w:bCs/>
          <w:sz w:val="26"/>
          <w:szCs w:val="26"/>
        </w:rPr>
        <w:t xml:space="preserve"> свой в клад в общее дело, направленное на сохранение суверенитета и защиты нашей Родины. </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 xml:space="preserve">При непосредственной поддержке администрации в ускоренном порядке были газифицированы домовладения участников СВО. Газификация делает жизнь в сельской местности более комфортной, что в свою очередь уменьшает отток населения из сельской местности в города. </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Централизованным водоснабжением обеспечено чуть больше 25% домовладений. Администрация проводит работу, согласно действующего законодательства, направленную на обеспечение возможности включения населенных пунктов поселения, в действующие программы и национальные проекты по обеспечению населения качественными коммунальными услугами.</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 xml:space="preserve">На территории поселения осуществляется сбор и вывоз твердых коммунальных отходов бестарным способом, работа Администрации направлена на обеспечения качественного и своевременного предоставления данной услуги </w:t>
      </w:r>
      <w:r w:rsidRPr="00166CFF">
        <w:rPr>
          <w:rFonts w:ascii="Times New Roman" w:hAnsi="Times New Roman"/>
          <w:bCs/>
          <w:sz w:val="26"/>
          <w:szCs w:val="26"/>
        </w:rPr>
        <w:lastRenderedPageBreak/>
        <w:t>региональным оператором ООО «ЭкоЦентр». Вывоз осуществляется один раз в неделю по воскресениям от частного сектора и по четвергам от организаций.</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За 2025 год силами администрации при всесторонней поддержке предпринимателя Вагидова Вадима Назимовича и участия населения, в центре станицы, построен небольшой сквер для культурного отдыха жителей и гостей, создана площадка для ярмочной торговли, с целью освобождения проезжей части центра станицы Кужорской на время выездной торговли.</w:t>
      </w: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 xml:space="preserve">Администрацией поселения, на постоянной основе ведется работа с предпринимателями, осуществляющими свою деятельность на территории поселения, о необходимости регистрации бизнеса по месту осуществления предпринимательской деятельности, для увеличения налоговой базы поселения. Бюджет поселения формируется за счет налоговых поступлений и чем больше предпринимателей зарегистрируют свою деятельность на территории поселения и оформят сотрудников, согласно действующему законодательству, тем больше отчислений поступит в бюджет поселения. Последовательная работа по выводу из тени, работников осуществляющих свою деятельность без оформления трудового договора, позволила увеличить доходную часть бюджета. Помимо увеличения отчислений в бюджет, сотрудники оформившие договора получают социальные гарантии, могут оформить больничный лист, получать пенсионные выплаты от государства и прочие. В настоящие время государство использует множество программ по поддержке населения с низким уровнем дохода и все эти выплаты положены при условии, что человек официально трудоустроен. </w:t>
      </w:r>
    </w:p>
    <w:p w:rsidR="00F26157" w:rsidRPr="00166CFF" w:rsidRDefault="00F26157" w:rsidP="00F26157">
      <w:pPr>
        <w:shd w:val="clear" w:color="auto" w:fill="FFFFFF"/>
        <w:spacing w:after="0" w:line="240" w:lineRule="auto"/>
        <w:ind w:firstLine="709"/>
        <w:jc w:val="both"/>
        <w:rPr>
          <w:rFonts w:ascii="Times New Roman" w:eastAsia="Times New Roman" w:hAnsi="Times New Roman"/>
          <w:color w:val="000000"/>
          <w:sz w:val="26"/>
          <w:szCs w:val="26"/>
        </w:rPr>
      </w:pPr>
      <w:r w:rsidRPr="00166CFF">
        <w:rPr>
          <w:rFonts w:ascii="Times New Roman" w:eastAsia="Times New Roman" w:hAnsi="Times New Roman"/>
          <w:color w:val="000000"/>
          <w:sz w:val="26"/>
          <w:szCs w:val="26"/>
        </w:rPr>
        <w:t>Основными направлениями налоговой политики муниципального образования «Кужорское сельское поселение» на 2026 год являются:</w:t>
      </w:r>
    </w:p>
    <w:p w:rsidR="00F26157" w:rsidRPr="00166CFF" w:rsidRDefault="00F26157" w:rsidP="00F26157">
      <w:pPr>
        <w:shd w:val="clear" w:color="auto" w:fill="FFFFFF"/>
        <w:spacing w:after="0" w:line="240" w:lineRule="auto"/>
        <w:ind w:firstLine="709"/>
        <w:jc w:val="both"/>
        <w:rPr>
          <w:rFonts w:ascii="Times New Roman" w:eastAsia="Times New Roman" w:hAnsi="Times New Roman"/>
          <w:color w:val="000000"/>
          <w:sz w:val="26"/>
          <w:szCs w:val="26"/>
        </w:rPr>
      </w:pPr>
      <w:r w:rsidRPr="00166CFF">
        <w:rPr>
          <w:rFonts w:ascii="Times New Roman" w:eastAsia="Times New Roman" w:hAnsi="Times New Roman"/>
          <w:color w:val="000000"/>
          <w:sz w:val="26"/>
          <w:szCs w:val="26"/>
        </w:rPr>
        <w:t>-совершенствование нормативных документов муниципального образования «Кужорское сельское поселение» о налогах и сборах с учетом изменений налогового законодательства Российской Федерации и Республики Адыгея;</w:t>
      </w:r>
    </w:p>
    <w:p w:rsidR="00F26157" w:rsidRPr="00166CFF" w:rsidRDefault="00F26157" w:rsidP="00F26157">
      <w:pPr>
        <w:shd w:val="clear" w:color="auto" w:fill="FFFFFF"/>
        <w:spacing w:after="0" w:line="240" w:lineRule="auto"/>
        <w:ind w:firstLine="709"/>
        <w:jc w:val="both"/>
        <w:rPr>
          <w:rFonts w:ascii="Times New Roman" w:eastAsia="Times New Roman" w:hAnsi="Times New Roman"/>
          <w:color w:val="000000"/>
          <w:sz w:val="26"/>
          <w:szCs w:val="26"/>
        </w:rPr>
      </w:pPr>
      <w:r w:rsidRPr="00166CFF">
        <w:rPr>
          <w:rFonts w:ascii="Times New Roman" w:eastAsia="Times New Roman" w:hAnsi="Times New Roman"/>
          <w:color w:val="000000"/>
          <w:sz w:val="26"/>
          <w:szCs w:val="26"/>
        </w:rPr>
        <w:t>-продолжение работы по снижению неформальной занятости и легализации трудовых отношений;</w:t>
      </w:r>
    </w:p>
    <w:p w:rsidR="00F26157" w:rsidRPr="00166CFF" w:rsidRDefault="00F26157" w:rsidP="00F26157">
      <w:pPr>
        <w:shd w:val="clear" w:color="auto" w:fill="FFFFFF"/>
        <w:spacing w:after="0" w:line="240" w:lineRule="auto"/>
        <w:ind w:firstLine="709"/>
        <w:jc w:val="both"/>
        <w:rPr>
          <w:rFonts w:ascii="Times New Roman" w:eastAsia="Times New Roman" w:hAnsi="Times New Roman"/>
          <w:color w:val="000000"/>
          <w:sz w:val="26"/>
          <w:szCs w:val="26"/>
        </w:rPr>
      </w:pPr>
      <w:r w:rsidRPr="00166CFF">
        <w:rPr>
          <w:rFonts w:ascii="Times New Roman" w:eastAsia="Times New Roman" w:hAnsi="Times New Roman"/>
          <w:color w:val="000000"/>
          <w:sz w:val="26"/>
          <w:szCs w:val="26"/>
        </w:rPr>
        <w:t>-проведение ежегодной оценки эффективности налоговых расходов, в том числе на предмет целесообразности предоставления льгот плательщикам налогов, с последующим формированием предложений по сокращению или отмене неэффективных налоговых льгот, пересмотру условий их предоставления.</w:t>
      </w:r>
    </w:p>
    <w:p w:rsidR="00F26157" w:rsidRPr="00166CFF" w:rsidRDefault="00F26157" w:rsidP="00F26157">
      <w:pPr>
        <w:spacing w:after="0"/>
        <w:ind w:firstLine="714"/>
        <w:jc w:val="both"/>
        <w:rPr>
          <w:rFonts w:ascii="Times New Roman" w:hAnsi="Times New Roman"/>
          <w:bCs/>
          <w:sz w:val="26"/>
          <w:szCs w:val="26"/>
        </w:rPr>
      </w:pPr>
    </w:p>
    <w:p w:rsidR="00F26157" w:rsidRPr="00166CFF" w:rsidRDefault="00F26157" w:rsidP="00F26157">
      <w:pPr>
        <w:spacing w:after="0"/>
        <w:ind w:firstLine="714"/>
        <w:jc w:val="both"/>
        <w:rPr>
          <w:rFonts w:ascii="Times New Roman" w:hAnsi="Times New Roman"/>
          <w:bCs/>
          <w:sz w:val="26"/>
          <w:szCs w:val="26"/>
        </w:rPr>
      </w:pPr>
      <w:r w:rsidRPr="00166CFF">
        <w:rPr>
          <w:rFonts w:ascii="Times New Roman" w:hAnsi="Times New Roman"/>
          <w:bCs/>
          <w:sz w:val="26"/>
          <w:szCs w:val="26"/>
        </w:rPr>
        <w:t xml:space="preserve">Основную территорию поселения занимают земли сельскохозяйственного назначения, с которых отчисляется налог по самой низкой ставке. Деятельность администрации направлена </w:t>
      </w:r>
      <w:proofErr w:type="gramStart"/>
      <w:r w:rsidRPr="00166CFF">
        <w:rPr>
          <w:rFonts w:ascii="Times New Roman" w:hAnsi="Times New Roman"/>
          <w:bCs/>
          <w:sz w:val="26"/>
          <w:szCs w:val="26"/>
        </w:rPr>
        <w:t>на то, что бы</w:t>
      </w:r>
      <w:proofErr w:type="gramEnd"/>
      <w:r w:rsidRPr="00166CFF">
        <w:rPr>
          <w:rFonts w:ascii="Times New Roman" w:hAnsi="Times New Roman"/>
          <w:bCs/>
          <w:sz w:val="26"/>
          <w:szCs w:val="26"/>
        </w:rPr>
        <w:t xml:space="preserve"> все земли были вовлечены в оборот и были оформлены, только с оформленных в соответствии с законодательством земель идут налоговые и арендные платежи. Также проводится работа по оформлению земельных участков и имущества находящегося в пользовании жителей поселения, так как с такого имущества так же не уплачиваются налоги, а они отчисляются в бюджет поселения и являются на ряду с НДФЛ, налога, уплачиваемого с дохода, </w:t>
      </w:r>
      <w:r w:rsidRPr="00166CFF">
        <w:rPr>
          <w:rFonts w:ascii="Times New Roman" w:hAnsi="Times New Roman"/>
          <w:bCs/>
          <w:sz w:val="26"/>
          <w:szCs w:val="26"/>
        </w:rPr>
        <w:lastRenderedPageBreak/>
        <w:t>официально оформленного сотрудника, основными источниками пополнения бюджета.</w:t>
      </w:r>
    </w:p>
    <w:p w:rsidR="00F26157" w:rsidRPr="00166CFF" w:rsidRDefault="00F26157" w:rsidP="00F26157">
      <w:pPr>
        <w:spacing w:after="0" w:line="240" w:lineRule="auto"/>
        <w:ind w:firstLine="709"/>
        <w:jc w:val="both"/>
        <w:rPr>
          <w:rFonts w:ascii="Times New Roman" w:eastAsia="Times New Roman" w:hAnsi="Times New Roman"/>
          <w:color w:val="000000"/>
          <w:sz w:val="26"/>
          <w:szCs w:val="26"/>
        </w:rPr>
      </w:pPr>
      <w:r w:rsidRPr="00166CFF">
        <w:rPr>
          <w:rFonts w:ascii="Times New Roman" w:eastAsia="Times New Roman" w:hAnsi="Times New Roman"/>
          <w:color w:val="000000"/>
          <w:sz w:val="26"/>
          <w:szCs w:val="26"/>
        </w:rPr>
        <w:t>За 2025 год Решения о местных налогах и сборах, принятые ранее не изменялись.</w:t>
      </w:r>
    </w:p>
    <w:p w:rsidR="00F26157" w:rsidRPr="00166CFF" w:rsidRDefault="00F26157" w:rsidP="00F26157">
      <w:pPr>
        <w:spacing w:after="0"/>
        <w:ind w:firstLine="714"/>
        <w:jc w:val="both"/>
        <w:rPr>
          <w:rFonts w:ascii="Times New Roman" w:hAnsi="Times New Roman"/>
          <w:bCs/>
          <w:sz w:val="26"/>
          <w:szCs w:val="26"/>
        </w:rPr>
      </w:pP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b/>
          <w:i/>
          <w:sz w:val="26"/>
          <w:szCs w:val="26"/>
        </w:rPr>
        <w:t>Доходная часть бюджета за 2025</w:t>
      </w:r>
      <w:r w:rsidRPr="00166CFF">
        <w:rPr>
          <w:rFonts w:ascii="Times New Roman" w:hAnsi="Times New Roman"/>
          <w:sz w:val="26"/>
          <w:szCs w:val="26"/>
        </w:rPr>
        <w:t xml:space="preserve"> год составляет план 19 777,0 тыс. руб., исполнено 23 336,3 тыс. руб., или практически 118% к плану.</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xml:space="preserve">Исполнение по </w:t>
      </w:r>
      <w:r w:rsidRPr="00166CFF">
        <w:rPr>
          <w:rFonts w:ascii="Times New Roman" w:hAnsi="Times New Roman"/>
          <w:b/>
          <w:i/>
          <w:sz w:val="26"/>
          <w:szCs w:val="26"/>
        </w:rPr>
        <w:t>собственным доходам составило 15 786,9 тыс. руб</w:t>
      </w:r>
      <w:r w:rsidRPr="00166CFF">
        <w:rPr>
          <w:rFonts w:ascii="Times New Roman" w:hAnsi="Times New Roman"/>
          <w:sz w:val="26"/>
          <w:szCs w:val="26"/>
        </w:rPr>
        <w:t>. или 129,1%.</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налог на доходы физических лиц 4069,9 тыс. руб. или 140%;</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акцизы на нефтепродукты   – 5603,8 тыс. руб. или 114,8%</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налоги на совокупный доход 1257,2 тыс. руб. или 149,7%</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земельный налог 3012,2 тыс.руб. 115,9%;</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налог на имущество физических лиц 1625,3 тыс.руб.180,6%;</w:t>
      </w:r>
    </w:p>
    <w:p w:rsidR="00F26157" w:rsidRPr="00166CFF" w:rsidRDefault="00F26157" w:rsidP="00F26157">
      <w:pPr>
        <w:spacing w:after="0"/>
        <w:jc w:val="both"/>
        <w:rPr>
          <w:rFonts w:ascii="Times New Roman" w:hAnsi="Times New Roman"/>
          <w:sz w:val="26"/>
          <w:szCs w:val="26"/>
        </w:rPr>
      </w:pP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b/>
          <w:i/>
          <w:sz w:val="26"/>
          <w:szCs w:val="26"/>
        </w:rPr>
        <w:t>Безвозмездные поступления составляют 7549,4</w:t>
      </w:r>
      <w:r w:rsidRPr="00166CFF">
        <w:rPr>
          <w:rFonts w:ascii="Times New Roman" w:hAnsi="Times New Roman"/>
          <w:sz w:val="26"/>
          <w:szCs w:val="26"/>
        </w:rPr>
        <w:t xml:space="preserve"> тыс. руб. в том числе:</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дотация на выравнивание бюджетной обеспеченности 3 516,6 тыс.руб;</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субсидии на реализацию федеральных целевых программ (молодая семья) 1489,5 тыс. руб.</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субвенция на осуществление первичного воинского учета 422,0 тыс. руб.</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Субвенция на обеспечение деятельности административной комиссии 33,0 тыс. руб.</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xml:space="preserve">- межбюджетные трансферты на осуществление полномочий в сфере жилищных отношений 130,71 тыс. руб. </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Прочие межбюджетные трансферты 1775,6 тыс. руб.</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b/>
          <w:i/>
          <w:sz w:val="26"/>
          <w:szCs w:val="26"/>
        </w:rPr>
        <w:t>Расходная часть бюджета за 2025</w:t>
      </w:r>
      <w:r w:rsidRPr="00166CFF">
        <w:rPr>
          <w:rFonts w:ascii="Times New Roman" w:hAnsi="Times New Roman"/>
          <w:sz w:val="26"/>
          <w:szCs w:val="26"/>
        </w:rPr>
        <w:t xml:space="preserve"> год выполнена на 93,6 </w:t>
      </w:r>
      <w:proofErr w:type="gramStart"/>
      <w:r w:rsidRPr="00166CFF">
        <w:rPr>
          <w:rFonts w:ascii="Times New Roman" w:hAnsi="Times New Roman"/>
          <w:sz w:val="26"/>
          <w:szCs w:val="26"/>
        </w:rPr>
        <w:t>%  и</w:t>
      </w:r>
      <w:proofErr w:type="gramEnd"/>
      <w:r w:rsidRPr="00166CFF">
        <w:rPr>
          <w:rFonts w:ascii="Times New Roman" w:hAnsi="Times New Roman"/>
          <w:sz w:val="26"/>
          <w:szCs w:val="26"/>
        </w:rPr>
        <w:t xml:space="preserve"> составляет 20778,8 тыс. руб. при годовом плане 22195,7 тыс. руб.</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xml:space="preserve">По разделу </w:t>
      </w:r>
      <w:r w:rsidRPr="00166CFF">
        <w:rPr>
          <w:rFonts w:ascii="Times New Roman" w:hAnsi="Times New Roman"/>
          <w:b/>
          <w:i/>
          <w:sz w:val="26"/>
          <w:szCs w:val="26"/>
        </w:rPr>
        <w:t>«Общегосударственные вопросы»</w:t>
      </w:r>
      <w:r w:rsidRPr="00166CFF">
        <w:rPr>
          <w:rFonts w:ascii="Times New Roman" w:hAnsi="Times New Roman"/>
          <w:sz w:val="26"/>
          <w:szCs w:val="26"/>
        </w:rPr>
        <w:t xml:space="preserve"> расходы составили 9206,3 тыс. руб.</w:t>
      </w:r>
    </w:p>
    <w:p w:rsidR="00F26157" w:rsidRPr="00166CFF" w:rsidRDefault="00F26157" w:rsidP="00F26157">
      <w:pPr>
        <w:numPr>
          <w:ilvl w:val="1"/>
          <w:numId w:val="1"/>
        </w:numPr>
        <w:tabs>
          <w:tab w:val="clear" w:pos="360"/>
          <w:tab w:val="num" w:pos="1134"/>
        </w:tabs>
        <w:spacing w:after="0" w:line="240" w:lineRule="auto"/>
        <w:ind w:left="1134" w:hanging="425"/>
        <w:jc w:val="both"/>
        <w:rPr>
          <w:rFonts w:ascii="Times New Roman" w:hAnsi="Times New Roman"/>
          <w:iCs/>
          <w:sz w:val="26"/>
          <w:szCs w:val="26"/>
        </w:rPr>
      </w:pPr>
      <w:r w:rsidRPr="00166CFF">
        <w:rPr>
          <w:rFonts w:ascii="Times New Roman" w:hAnsi="Times New Roman"/>
          <w:iCs/>
          <w:sz w:val="26"/>
          <w:szCs w:val="26"/>
        </w:rPr>
        <w:t xml:space="preserve">функционирование главы поселения </w:t>
      </w:r>
      <w:proofErr w:type="gramStart"/>
      <w:r w:rsidRPr="00166CFF">
        <w:rPr>
          <w:rFonts w:ascii="Times New Roman" w:hAnsi="Times New Roman"/>
          <w:iCs/>
          <w:sz w:val="26"/>
          <w:szCs w:val="26"/>
        </w:rPr>
        <w:t>и  муниципального</w:t>
      </w:r>
      <w:proofErr w:type="gramEnd"/>
      <w:r w:rsidRPr="00166CFF">
        <w:rPr>
          <w:rFonts w:ascii="Times New Roman" w:hAnsi="Times New Roman"/>
          <w:iCs/>
          <w:sz w:val="26"/>
          <w:szCs w:val="26"/>
        </w:rPr>
        <w:t xml:space="preserve"> образования,</w:t>
      </w:r>
    </w:p>
    <w:p w:rsidR="00F26157" w:rsidRPr="00166CFF" w:rsidRDefault="00F26157" w:rsidP="00F26157">
      <w:pPr>
        <w:numPr>
          <w:ilvl w:val="1"/>
          <w:numId w:val="1"/>
        </w:numPr>
        <w:tabs>
          <w:tab w:val="clear" w:pos="360"/>
          <w:tab w:val="num" w:pos="1134"/>
        </w:tabs>
        <w:spacing w:after="0" w:line="240" w:lineRule="auto"/>
        <w:ind w:left="1134" w:hanging="425"/>
        <w:jc w:val="both"/>
        <w:rPr>
          <w:rFonts w:ascii="Times New Roman" w:hAnsi="Times New Roman"/>
          <w:sz w:val="26"/>
          <w:szCs w:val="26"/>
        </w:rPr>
      </w:pPr>
      <w:r w:rsidRPr="00166CFF">
        <w:rPr>
          <w:rFonts w:ascii="Times New Roman" w:hAnsi="Times New Roman"/>
          <w:iCs/>
          <w:sz w:val="26"/>
          <w:szCs w:val="26"/>
        </w:rPr>
        <w:t xml:space="preserve"> </w:t>
      </w:r>
      <w:proofErr w:type="gramStart"/>
      <w:r w:rsidRPr="00166CFF">
        <w:rPr>
          <w:rFonts w:ascii="Times New Roman" w:hAnsi="Times New Roman"/>
          <w:iCs/>
          <w:sz w:val="26"/>
          <w:szCs w:val="26"/>
        </w:rPr>
        <w:t>функционирование  местных</w:t>
      </w:r>
      <w:proofErr w:type="gramEnd"/>
      <w:r w:rsidRPr="00166CFF">
        <w:rPr>
          <w:rFonts w:ascii="Times New Roman" w:hAnsi="Times New Roman"/>
          <w:iCs/>
          <w:sz w:val="26"/>
          <w:szCs w:val="26"/>
        </w:rPr>
        <w:t xml:space="preserve"> администраций,</w:t>
      </w:r>
    </w:p>
    <w:p w:rsidR="00F26157" w:rsidRPr="00166CFF" w:rsidRDefault="00F26157" w:rsidP="00F26157">
      <w:pPr>
        <w:numPr>
          <w:ilvl w:val="1"/>
          <w:numId w:val="1"/>
        </w:numPr>
        <w:tabs>
          <w:tab w:val="clear" w:pos="360"/>
          <w:tab w:val="num" w:pos="1070"/>
        </w:tabs>
        <w:spacing w:after="0" w:line="240" w:lineRule="auto"/>
        <w:ind w:left="1134" w:hanging="425"/>
        <w:jc w:val="both"/>
        <w:rPr>
          <w:rFonts w:ascii="Times New Roman" w:hAnsi="Times New Roman"/>
          <w:sz w:val="26"/>
          <w:szCs w:val="26"/>
        </w:rPr>
      </w:pPr>
      <w:r w:rsidRPr="00166CFF">
        <w:rPr>
          <w:rFonts w:ascii="Times New Roman" w:hAnsi="Times New Roman"/>
          <w:iCs/>
          <w:sz w:val="26"/>
          <w:szCs w:val="26"/>
        </w:rPr>
        <w:t xml:space="preserve"> другие общегосударственные вопросы,</w:t>
      </w:r>
    </w:p>
    <w:p w:rsidR="00F26157" w:rsidRPr="00166CFF" w:rsidRDefault="00F26157" w:rsidP="00F26157">
      <w:pPr>
        <w:numPr>
          <w:ilvl w:val="1"/>
          <w:numId w:val="1"/>
        </w:numPr>
        <w:tabs>
          <w:tab w:val="clear" w:pos="360"/>
          <w:tab w:val="num" w:pos="1070"/>
        </w:tabs>
        <w:spacing w:after="0" w:line="240" w:lineRule="auto"/>
        <w:ind w:left="1134" w:hanging="425"/>
        <w:jc w:val="both"/>
        <w:rPr>
          <w:rFonts w:ascii="Times New Roman" w:hAnsi="Times New Roman"/>
          <w:sz w:val="26"/>
          <w:szCs w:val="26"/>
        </w:rPr>
      </w:pPr>
      <w:r w:rsidRPr="00166CFF">
        <w:rPr>
          <w:rFonts w:ascii="Times New Roman" w:hAnsi="Times New Roman"/>
          <w:sz w:val="26"/>
          <w:szCs w:val="26"/>
        </w:rPr>
        <w:t xml:space="preserve">  реализация государственных функций, связанных с общегосударственным управлением (административная комиссия)        </w:t>
      </w:r>
    </w:p>
    <w:p w:rsidR="00F26157" w:rsidRPr="00166CFF" w:rsidRDefault="00F26157" w:rsidP="00F26157">
      <w:pPr>
        <w:numPr>
          <w:ilvl w:val="1"/>
          <w:numId w:val="1"/>
        </w:numPr>
        <w:tabs>
          <w:tab w:val="clear" w:pos="360"/>
          <w:tab w:val="num" w:pos="1070"/>
        </w:tabs>
        <w:spacing w:after="0" w:line="240" w:lineRule="auto"/>
        <w:ind w:left="1134" w:hanging="425"/>
        <w:jc w:val="both"/>
        <w:rPr>
          <w:rFonts w:ascii="Times New Roman" w:hAnsi="Times New Roman"/>
          <w:i/>
          <w:iCs/>
          <w:sz w:val="26"/>
          <w:szCs w:val="26"/>
        </w:rPr>
      </w:pPr>
      <w:r w:rsidRPr="00166CFF">
        <w:rPr>
          <w:rFonts w:ascii="Times New Roman" w:hAnsi="Times New Roman"/>
          <w:sz w:val="26"/>
          <w:szCs w:val="26"/>
        </w:rPr>
        <w:t xml:space="preserve"> Межбюджетные трансферты, передаваемые бюджетам поселений из бюджетов                        муниципальных      районов на осуществление части полномочий по решению вопросов местного </w:t>
      </w:r>
      <w:r w:rsidRPr="00166CFF">
        <w:rPr>
          <w:rFonts w:ascii="Times New Roman" w:hAnsi="Times New Roman"/>
          <w:iCs/>
          <w:sz w:val="26"/>
          <w:szCs w:val="26"/>
        </w:rPr>
        <w:t xml:space="preserve">значения в соответствии с заключенными соглашениями, </w:t>
      </w:r>
    </w:p>
    <w:p w:rsidR="00F26157" w:rsidRPr="00166CFF" w:rsidRDefault="00F26157" w:rsidP="00F26157">
      <w:pPr>
        <w:numPr>
          <w:ilvl w:val="1"/>
          <w:numId w:val="1"/>
        </w:numPr>
        <w:tabs>
          <w:tab w:val="clear" w:pos="360"/>
          <w:tab w:val="num" w:pos="1070"/>
        </w:tabs>
        <w:spacing w:after="0" w:line="240" w:lineRule="auto"/>
        <w:ind w:left="1134" w:hanging="425"/>
        <w:jc w:val="both"/>
        <w:rPr>
          <w:rFonts w:ascii="Times New Roman" w:hAnsi="Times New Roman"/>
          <w:sz w:val="26"/>
          <w:szCs w:val="26"/>
        </w:rPr>
      </w:pPr>
      <w:r w:rsidRPr="00166CFF">
        <w:rPr>
          <w:rFonts w:ascii="Times New Roman" w:hAnsi="Times New Roman"/>
          <w:iCs/>
          <w:sz w:val="26"/>
          <w:szCs w:val="26"/>
        </w:rPr>
        <w:t>Обеспечение деятельности финансовых, налоговых и таможенных органов и органов финансового (финансово-бюджетного) надзора, по осуществлению внешнего муниципального финансового контроля.</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xml:space="preserve">По разделу </w:t>
      </w:r>
      <w:r w:rsidRPr="00166CFF">
        <w:rPr>
          <w:rFonts w:ascii="Times New Roman" w:hAnsi="Times New Roman"/>
          <w:b/>
          <w:i/>
          <w:sz w:val="26"/>
          <w:szCs w:val="26"/>
        </w:rPr>
        <w:t>«Национальная оборона»</w:t>
      </w:r>
      <w:r w:rsidRPr="00166CFF">
        <w:rPr>
          <w:rFonts w:ascii="Times New Roman" w:hAnsi="Times New Roman"/>
          <w:sz w:val="26"/>
          <w:szCs w:val="26"/>
        </w:rPr>
        <w:t xml:space="preserve"> расходы составили 422,0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lastRenderedPageBreak/>
        <w:t xml:space="preserve">       - осуществление первичного воинского учета на территориях, где отсутствуют военные     комиссариаты (заработная плата инспектора ВУС с начислениями на ФОТ и содержанием) 422,0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b/>
          <w:i/>
          <w:sz w:val="26"/>
          <w:szCs w:val="26"/>
        </w:rPr>
        <w:t>В области «Национальной экономики»</w:t>
      </w:r>
      <w:r w:rsidRPr="00166CFF">
        <w:rPr>
          <w:rFonts w:ascii="Times New Roman" w:hAnsi="Times New Roman"/>
          <w:sz w:val="26"/>
          <w:szCs w:val="26"/>
        </w:rPr>
        <w:t xml:space="preserve"> расходы в области дорожного хозяйства составили 6326,1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оплата за уличное освещение – 386,1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ямочный ремонт, копка и очистка дорожных кюветов, отсыпка, планировка и грейдерование дорожного полотна, ямочный ремонт ПГС после прокладки водопроводных и газовых сетей, обрезка и вывоз веток вдоль дорог поселения – 4924,3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ремонт и установка дополнительных светильников сети уличного освещения – 660,1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очистка дорог от снега – 276,5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установка дорожных знаков – 79,1</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b/>
          <w:i/>
          <w:sz w:val="26"/>
          <w:szCs w:val="26"/>
        </w:rPr>
        <w:t>В области «Коммунального хозяйства»</w:t>
      </w:r>
      <w:r w:rsidRPr="00166CFF">
        <w:rPr>
          <w:rFonts w:ascii="Times New Roman" w:hAnsi="Times New Roman"/>
          <w:sz w:val="26"/>
          <w:szCs w:val="26"/>
        </w:rPr>
        <w:t xml:space="preserve"> расходы составили 1059,5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ремонт водопроводной сети, замена насоса– 262,0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услуги по авторскому надзору за реконструкцией объекта "Рек-ция водопр.сети</w:t>
      </w:r>
      <w:proofErr w:type="gramStart"/>
      <w:r w:rsidRPr="00166CFF">
        <w:rPr>
          <w:rFonts w:ascii="Times New Roman" w:hAnsi="Times New Roman"/>
          <w:sz w:val="26"/>
          <w:szCs w:val="26"/>
        </w:rPr>
        <w:t>",  100</w:t>
      </w:r>
      <w:proofErr w:type="gramEnd"/>
      <w:r w:rsidRPr="00166CFF">
        <w:rPr>
          <w:rFonts w:ascii="Times New Roman" w:hAnsi="Times New Roman"/>
          <w:sz w:val="26"/>
          <w:szCs w:val="26"/>
        </w:rPr>
        <w:t>,0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xml:space="preserve">- подключение генератора на водозаборе станицы Кужорской, проведение работ по установке промывочного оборудования на водопроводной сети, приобретение и установка насоса, составление локального сметного расчёта по замене водонапорной башни в х. </w:t>
      </w:r>
      <w:proofErr w:type="gramStart"/>
      <w:r w:rsidRPr="00166CFF">
        <w:rPr>
          <w:rFonts w:ascii="Times New Roman" w:hAnsi="Times New Roman"/>
          <w:sz w:val="26"/>
          <w:szCs w:val="26"/>
        </w:rPr>
        <w:t>Трёхречный  (</w:t>
      </w:r>
      <w:proofErr w:type="gramEnd"/>
      <w:r w:rsidRPr="00166CFF">
        <w:rPr>
          <w:rFonts w:ascii="Times New Roman" w:hAnsi="Times New Roman"/>
          <w:sz w:val="26"/>
          <w:szCs w:val="26"/>
        </w:rPr>
        <w:t>средства из резервного фонда Майкопского района)  697,5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b/>
          <w:i/>
          <w:sz w:val="26"/>
          <w:szCs w:val="26"/>
        </w:rPr>
        <w:t>В области «Благоустройства»</w:t>
      </w:r>
      <w:r w:rsidRPr="00166CFF">
        <w:rPr>
          <w:rFonts w:ascii="Times New Roman" w:hAnsi="Times New Roman"/>
          <w:sz w:val="26"/>
          <w:szCs w:val="26"/>
        </w:rPr>
        <w:t xml:space="preserve"> расходы составили 924,2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Приобретение детской площадки по программе «Комплексное развитие сельских поселений» 413,0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вывоз и размещение тв. быт. отходов – 33,0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xml:space="preserve"> - уборка мусора на территории </w:t>
      </w:r>
      <w:proofErr w:type="gramStart"/>
      <w:r w:rsidRPr="00166CFF">
        <w:rPr>
          <w:rFonts w:ascii="Times New Roman" w:hAnsi="Times New Roman"/>
          <w:sz w:val="26"/>
          <w:szCs w:val="26"/>
        </w:rPr>
        <w:t>кладбища  –</w:t>
      </w:r>
      <w:proofErr w:type="gramEnd"/>
      <w:r w:rsidRPr="00166CFF">
        <w:rPr>
          <w:rFonts w:ascii="Times New Roman" w:hAnsi="Times New Roman"/>
          <w:sz w:val="26"/>
          <w:szCs w:val="26"/>
        </w:rPr>
        <w:t xml:space="preserve"> 35,9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дезинфекция парка, уничтожение биологических отходов – 8,7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хоз. товары – 28,3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обустройство контейнерных площадок, ликвидация стихийных свалок, уборка вывоз веток с территории парка 405,3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b/>
          <w:i/>
          <w:sz w:val="26"/>
          <w:szCs w:val="26"/>
        </w:rPr>
        <w:t>В области «Культуры»</w:t>
      </w:r>
      <w:r w:rsidRPr="00166CFF">
        <w:rPr>
          <w:rFonts w:ascii="Times New Roman" w:hAnsi="Times New Roman"/>
          <w:sz w:val="26"/>
          <w:szCs w:val="26"/>
        </w:rPr>
        <w:t xml:space="preserve"> расходы составили 1230,7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оплата за электроэнергию за дома Культуры – 579,</w:t>
      </w:r>
      <w:proofErr w:type="gramStart"/>
      <w:r w:rsidRPr="00166CFF">
        <w:rPr>
          <w:rFonts w:ascii="Times New Roman" w:hAnsi="Times New Roman"/>
          <w:sz w:val="26"/>
          <w:szCs w:val="26"/>
        </w:rPr>
        <w:t>4  тыс.</w:t>
      </w:r>
      <w:proofErr w:type="gramEnd"/>
      <w:r w:rsidRPr="00166CFF">
        <w:rPr>
          <w:rFonts w:ascii="Times New Roman" w:hAnsi="Times New Roman"/>
          <w:sz w:val="26"/>
          <w:szCs w:val="26"/>
        </w:rPr>
        <w:t xml:space="preserve">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-услуги по предоставлению специализированной гидрометеорологической информации о состоянии окружающей среды 52,3 тыс. руб.</w:t>
      </w:r>
    </w:p>
    <w:p w:rsidR="00F26157" w:rsidRPr="00166CFF" w:rsidRDefault="00F26157" w:rsidP="00F26157">
      <w:pPr>
        <w:pStyle w:val="a3"/>
        <w:spacing w:after="0"/>
        <w:ind w:left="0" w:firstLine="720"/>
        <w:jc w:val="both"/>
        <w:rPr>
          <w:rFonts w:ascii="Times New Roman" w:hAnsi="Times New Roman"/>
          <w:sz w:val="26"/>
          <w:szCs w:val="26"/>
        </w:rPr>
      </w:pPr>
      <w:r w:rsidRPr="00166CFF">
        <w:rPr>
          <w:rFonts w:ascii="Times New Roman" w:hAnsi="Times New Roman"/>
          <w:sz w:val="26"/>
          <w:szCs w:val="26"/>
        </w:rPr>
        <w:t>- изгот.проектно-см. док-ции на стр-во бл-модульной котельной для отоп.Дома культуры по программе «Развитие жилищно-коммунального хозяйства» 599,0 тыс. руб.</w:t>
      </w:r>
    </w:p>
    <w:p w:rsidR="00F26157" w:rsidRPr="00166CFF" w:rsidRDefault="00F26157" w:rsidP="00F26157">
      <w:pPr>
        <w:spacing w:after="0"/>
        <w:ind w:firstLine="709"/>
        <w:jc w:val="both"/>
        <w:rPr>
          <w:rFonts w:ascii="Times New Roman" w:hAnsi="Times New Roman"/>
          <w:sz w:val="26"/>
          <w:szCs w:val="26"/>
        </w:rPr>
      </w:pPr>
      <w:r w:rsidRPr="00166CFF">
        <w:rPr>
          <w:rFonts w:ascii="Times New Roman" w:hAnsi="Times New Roman"/>
          <w:sz w:val="26"/>
          <w:szCs w:val="26"/>
        </w:rPr>
        <w:t xml:space="preserve">В рамках муниципальной программы </w:t>
      </w:r>
      <w:r w:rsidRPr="00166CFF">
        <w:rPr>
          <w:rFonts w:ascii="Times New Roman" w:hAnsi="Times New Roman"/>
          <w:b/>
          <w:i/>
          <w:sz w:val="26"/>
          <w:szCs w:val="26"/>
        </w:rPr>
        <w:t>«Обеспечение жильём молодых семей»</w:t>
      </w:r>
      <w:r w:rsidRPr="00166CFF">
        <w:rPr>
          <w:rFonts w:ascii="Times New Roman" w:hAnsi="Times New Roman"/>
          <w:sz w:val="26"/>
          <w:szCs w:val="26"/>
        </w:rPr>
        <w:t xml:space="preserve"> на условиях со финансирования из федерального, республиканского и местного бюджетов выплачены субсидии на приобретение жилья одной семьи на </w:t>
      </w:r>
      <w:r w:rsidRPr="00166CFF">
        <w:rPr>
          <w:rFonts w:ascii="Times New Roman" w:hAnsi="Times New Roman"/>
          <w:sz w:val="26"/>
          <w:szCs w:val="26"/>
        </w:rPr>
        <w:lastRenderedPageBreak/>
        <w:t>общую сумму 1489,51 тыс. руб. В 2025 году 4 семьи поставлены на учет граждан, нуждающихся в улучшении жилищных условий.</w:t>
      </w:r>
    </w:p>
    <w:p w:rsidR="00F26157" w:rsidRPr="00166CFF" w:rsidRDefault="00F26157" w:rsidP="00F26157">
      <w:pPr>
        <w:spacing w:after="0" w:line="240" w:lineRule="auto"/>
        <w:ind w:firstLine="709"/>
        <w:jc w:val="both"/>
        <w:rPr>
          <w:rFonts w:ascii="Times New Roman" w:eastAsia="Times New Roman" w:hAnsi="Times New Roman"/>
          <w:sz w:val="26"/>
          <w:szCs w:val="26"/>
        </w:rPr>
      </w:pPr>
    </w:p>
    <w:p w:rsidR="00F26157" w:rsidRPr="00166CFF" w:rsidRDefault="00F26157" w:rsidP="00F26157">
      <w:pPr>
        <w:spacing w:after="0" w:line="240" w:lineRule="auto"/>
        <w:ind w:firstLine="709"/>
        <w:jc w:val="both"/>
        <w:rPr>
          <w:rFonts w:ascii="Times New Roman" w:hAnsi="Times New Roman"/>
          <w:sz w:val="26"/>
          <w:szCs w:val="26"/>
        </w:rPr>
      </w:pPr>
      <w:r w:rsidRPr="00166CFF">
        <w:rPr>
          <w:rFonts w:ascii="Times New Roman" w:eastAsia="Times New Roman" w:hAnsi="Times New Roman"/>
          <w:sz w:val="26"/>
          <w:szCs w:val="26"/>
        </w:rPr>
        <w:t>За 2025 год проведены контрольны</w:t>
      </w:r>
      <w:r>
        <w:rPr>
          <w:rFonts w:ascii="Times New Roman" w:eastAsia="Times New Roman" w:hAnsi="Times New Roman"/>
          <w:sz w:val="26"/>
          <w:szCs w:val="26"/>
        </w:rPr>
        <w:t>е мероприятия</w:t>
      </w:r>
      <w:r w:rsidRPr="00166CFF">
        <w:rPr>
          <w:rFonts w:ascii="Times New Roman" w:eastAsia="Times New Roman" w:hAnsi="Times New Roman"/>
          <w:sz w:val="26"/>
          <w:szCs w:val="26"/>
        </w:rPr>
        <w:t xml:space="preserve"> по внутреннему муниципальному финансовому контролю по муниципальным программам. Нарушений не выявлено. </w:t>
      </w:r>
    </w:p>
    <w:p w:rsidR="00F26157" w:rsidRPr="00166CFF" w:rsidRDefault="00F26157" w:rsidP="00F26157">
      <w:pPr>
        <w:shd w:val="clear" w:color="auto" w:fill="FFFFFF"/>
        <w:spacing w:after="0" w:line="240" w:lineRule="auto"/>
        <w:ind w:firstLine="709"/>
        <w:jc w:val="both"/>
        <w:rPr>
          <w:sz w:val="26"/>
          <w:szCs w:val="26"/>
        </w:rPr>
      </w:pPr>
      <w:r w:rsidRPr="00166CFF">
        <w:rPr>
          <w:rFonts w:ascii="Times New Roman" w:eastAsia="Times New Roman" w:hAnsi="Times New Roman"/>
          <w:color w:val="000000"/>
          <w:sz w:val="26"/>
          <w:szCs w:val="26"/>
        </w:rPr>
        <w:t>Основными задачами бюджетной политики на очередной бюджетный период являются:</w:t>
      </w:r>
      <w:r w:rsidRPr="00166CFF">
        <w:rPr>
          <w:sz w:val="26"/>
          <w:szCs w:val="26"/>
        </w:rPr>
        <w:t xml:space="preserve"> </w:t>
      </w:r>
    </w:p>
    <w:p w:rsidR="00F26157" w:rsidRPr="00166CFF" w:rsidRDefault="00F26157" w:rsidP="00F26157">
      <w:pPr>
        <w:shd w:val="clear" w:color="auto" w:fill="FFFFFF"/>
        <w:spacing w:after="0" w:line="240" w:lineRule="auto"/>
        <w:ind w:firstLine="709"/>
        <w:jc w:val="both"/>
        <w:rPr>
          <w:rFonts w:ascii="Times New Roman" w:hAnsi="Times New Roman"/>
          <w:sz w:val="26"/>
          <w:szCs w:val="26"/>
        </w:rPr>
      </w:pPr>
      <w:r w:rsidRPr="00166CFF">
        <w:rPr>
          <w:rFonts w:ascii="Times New Roman" w:hAnsi="Times New Roman"/>
          <w:sz w:val="26"/>
          <w:szCs w:val="26"/>
        </w:rPr>
        <w:t>-обеспечение расходных обязательств источниками финансирования.</w:t>
      </w:r>
    </w:p>
    <w:p w:rsidR="00F26157" w:rsidRPr="00166CFF" w:rsidRDefault="00F26157" w:rsidP="00F26157">
      <w:pPr>
        <w:shd w:val="clear" w:color="auto" w:fill="FFFFFF"/>
        <w:spacing w:after="0" w:line="240" w:lineRule="auto"/>
        <w:ind w:firstLine="709"/>
        <w:jc w:val="both"/>
        <w:rPr>
          <w:rFonts w:ascii="Times New Roman" w:hAnsi="Times New Roman"/>
          <w:sz w:val="26"/>
          <w:szCs w:val="26"/>
        </w:rPr>
      </w:pPr>
      <w:r w:rsidRPr="00166CFF">
        <w:rPr>
          <w:rFonts w:ascii="Times New Roman" w:hAnsi="Times New Roman"/>
          <w:sz w:val="26"/>
          <w:szCs w:val="26"/>
        </w:rPr>
        <w:t>Для этого будет подтвержден безусловный приоритет исполнения действующих обязательств. Инициативы и предложения по принятию новых расходных обязательств будут ограничиваться, их рассмотрение будет возможно исключительно после соответствующей оценки их эффективности, пересмотра нормативных правовых актов, устанавливающих действующие расходные обязательства, и учитываться только при условии адекватной оптимизации расходов в заданных бюджетных ограничениях.</w:t>
      </w:r>
    </w:p>
    <w:p w:rsidR="00F26157" w:rsidRPr="00166CFF" w:rsidRDefault="00F26157" w:rsidP="00F26157">
      <w:pPr>
        <w:shd w:val="clear" w:color="auto" w:fill="FFFFFF"/>
        <w:spacing w:after="0" w:line="240" w:lineRule="auto"/>
        <w:ind w:firstLine="709"/>
        <w:jc w:val="both"/>
        <w:rPr>
          <w:rFonts w:ascii="Times New Roman" w:hAnsi="Times New Roman"/>
          <w:sz w:val="26"/>
          <w:szCs w:val="26"/>
        </w:rPr>
      </w:pPr>
      <w:r w:rsidRPr="00166CFF">
        <w:rPr>
          <w:rFonts w:ascii="Times New Roman" w:hAnsi="Times New Roman"/>
          <w:sz w:val="26"/>
          <w:szCs w:val="26"/>
        </w:rPr>
        <w:t>-дальнейшая реализация принципа формирования бюджета МО «Кужорское сельское поселение» на основе муниципальных программ. Что позволит повысить обоснованность бюджетных ассигнований на этапе их формирования, обеспечит их большую прозрачность для общества и наличие более широких возможностей для оценки их эффективности.</w:t>
      </w:r>
    </w:p>
    <w:p w:rsidR="00F26157" w:rsidRPr="00166CFF" w:rsidRDefault="00F26157" w:rsidP="00F26157">
      <w:pPr>
        <w:shd w:val="clear" w:color="auto" w:fill="FFFFFF"/>
        <w:spacing w:after="0" w:line="240" w:lineRule="auto"/>
        <w:ind w:firstLine="709"/>
        <w:jc w:val="both"/>
        <w:rPr>
          <w:rFonts w:ascii="Times New Roman" w:eastAsia="Times New Roman" w:hAnsi="Times New Roman"/>
          <w:color w:val="000000"/>
          <w:sz w:val="26"/>
          <w:szCs w:val="26"/>
        </w:rPr>
      </w:pPr>
      <w:r w:rsidRPr="00166CFF">
        <w:rPr>
          <w:rFonts w:ascii="Times New Roman" w:eastAsia="Times New Roman" w:hAnsi="Times New Roman"/>
          <w:color w:val="000000"/>
          <w:sz w:val="26"/>
          <w:szCs w:val="26"/>
        </w:rPr>
        <w:t>-повышение эффективности использования средств местного бюджета путем осуществления внутреннего финансового аудита бюджетных средств в соответствии со стандартами;</w:t>
      </w:r>
    </w:p>
    <w:p w:rsidR="00F26157" w:rsidRPr="00166CFF" w:rsidRDefault="00F26157" w:rsidP="00F26157">
      <w:pPr>
        <w:pStyle w:val="a4"/>
        <w:ind w:firstLine="709"/>
        <w:jc w:val="both"/>
        <w:rPr>
          <w:rFonts w:ascii="Times New Roman" w:hAnsi="Times New Roman"/>
          <w:sz w:val="26"/>
          <w:szCs w:val="26"/>
        </w:rPr>
      </w:pPr>
      <w:r w:rsidRPr="00166CFF">
        <w:rPr>
          <w:rFonts w:ascii="Times New Roman" w:hAnsi="Times New Roman"/>
          <w:sz w:val="26"/>
          <w:szCs w:val="26"/>
        </w:rPr>
        <w:t xml:space="preserve">В течение года администрацией проводилась работа по разъяснению жителям требований по соблюдению мер пожарной безопасности. В целях недопущения возникновения пожаров на территории поселения неоднократно проводился обход семей социального риска, многодетных семей, одиноких, престарелых граждан, злоупотребляющих спиртными напитками. Активно размещается информация в чатах сельского поселения, проводятся беседы с населением при обращении в администрацию сельского поселения, были розданы памятки по пожарной безопасности. </w:t>
      </w:r>
    </w:p>
    <w:p w:rsidR="00F26157" w:rsidRPr="00166CFF" w:rsidRDefault="00F26157" w:rsidP="00F26157">
      <w:pPr>
        <w:pStyle w:val="a4"/>
        <w:ind w:firstLine="709"/>
        <w:jc w:val="both"/>
        <w:rPr>
          <w:rFonts w:ascii="Times New Roman" w:hAnsi="Times New Roman"/>
          <w:sz w:val="26"/>
          <w:szCs w:val="26"/>
        </w:rPr>
      </w:pPr>
      <w:r w:rsidRPr="00166CFF">
        <w:rPr>
          <w:rFonts w:ascii="Times New Roman" w:hAnsi="Times New Roman"/>
          <w:sz w:val="26"/>
          <w:szCs w:val="26"/>
        </w:rPr>
        <w:t xml:space="preserve">Ежегодно предприятиям сельскохозяйственной отрасли направляются письма с требованием произвести опашку земель и принять меры по наведению санитарного порядка в связи с началом пожароопасного сезона. </w:t>
      </w:r>
    </w:p>
    <w:p w:rsidR="00F26157" w:rsidRPr="00166CFF" w:rsidRDefault="00F26157" w:rsidP="00F26157">
      <w:pPr>
        <w:pStyle w:val="western"/>
        <w:spacing w:beforeAutospacing="0" w:after="0"/>
        <w:ind w:firstLine="709"/>
        <w:jc w:val="both"/>
        <w:rPr>
          <w:sz w:val="26"/>
          <w:szCs w:val="26"/>
        </w:rPr>
      </w:pPr>
      <w:r w:rsidRPr="00166CFF">
        <w:rPr>
          <w:sz w:val="26"/>
          <w:szCs w:val="26"/>
        </w:rPr>
        <w:t>В рамках проведения субботников проводились работы по вывозу порубочных остатков веток с территории поселения. Проводился покос сорной растительности и обрезка древесно-кустарниковой растительности и деревьев на общественных территориях, был убран мусор на несанкционированных свалках и общественных территориях поселения, чистились водоотводные каналы.</w:t>
      </w:r>
    </w:p>
    <w:p w:rsidR="00F26157" w:rsidRPr="00166CFF" w:rsidRDefault="00F26157" w:rsidP="00F26157">
      <w:pPr>
        <w:pStyle w:val="western"/>
        <w:spacing w:beforeAutospacing="0" w:after="0"/>
        <w:ind w:firstLine="709"/>
        <w:jc w:val="both"/>
        <w:rPr>
          <w:sz w:val="26"/>
          <w:szCs w:val="26"/>
        </w:rPr>
      </w:pPr>
      <w:r w:rsidRPr="00166CFF">
        <w:rPr>
          <w:sz w:val="26"/>
          <w:szCs w:val="26"/>
        </w:rPr>
        <w:t>Проводились противоклещевые мероприятия по обработке общественных мест с мас</w:t>
      </w:r>
      <w:r>
        <w:rPr>
          <w:sz w:val="26"/>
          <w:szCs w:val="26"/>
        </w:rPr>
        <w:t>совым пребыванием людей</w:t>
      </w:r>
      <w:r w:rsidRPr="00166CFF">
        <w:rPr>
          <w:sz w:val="26"/>
          <w:szCs w:val="26"/>
        </w:rPr>
        <w:t>.</w:t>
      </w:r>
    </w:p>
    <w:p w:rsidR="00F26157" w:rsidRPr="00166CFF" w:rsidRDefault="00F26157" w:rsidP="00F26157">
      <w:pPr>
        <w:shd w:val="clear" w:color="auto" w:fill="FFFFFF"/>
        <w:spacing w:after="0" w:line="240" w:lineRule="auto"/>
        <w:ind w:firstLine="709"/>
        <w:jc w:val="both"/>
        <w:rPr>
          <w:rFonts w:ascii="Times New Roman" w:eastAsia="Times New Roman" w:hAnsi="Times New Roman"/>
          <w:color w:val="000000"/>
          <w:sz w:val="26"/>
          <w:szCs w:val="26"/>
        </w:rPr>
      </w:pP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t>План развития муниципального образования «Кужорское сельское поселение»:</w:t>
      </w: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t>1. Реализовать комплекс мер, направленных на обеспечение противопожарной безопасности поселения.</w:t>
      </w: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lastRenderedPageBreak/>
        <w:t xml:space="preserve">2.      Работать по исполнению бюджета поселения; </w:t>
      </w: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t>3.      Проводить работу по развитию сети уличного освещения.</w:t>
      </w: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t>4.      Проводить работу по ремонту и содержанию уличных дорог.</w:t>
      </w: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t>5.   Усилить работу по благоустройству территории населенных пунктов, развития инфраструктуры, обеспечение жизнедеятельности поселения;</w:t>
      </w: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t>6.    Продолжить работу среди жителей поселения, и в первую очередь среди молодежи, по профилактике пьянства, алкоголизма и наркомании, обеспечение бесперебойной работы учреждений культуры, спорта, образования, здравоохранения;</w:t>
      </w: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t>7. Реконструкция улично-дорожной сети вблизи образовательных учреждений и социальных объектов муниципального образования;</w:t>
      </w: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t>8.     Реконструкция парковой зоны станицы Кужорская;</w:t>
      </w:r>
    </w:p>
    <w:p w:rsidR="00F26157" w:rsidRPr="00166CFF" w:rsidRDefault="00F26157" w:rsidP="00F26157">
      <w:pPr>
        <w:widowControl w:val="0"/>
        <w:suppressAutoHyphens/>
        <w:spacing w:after="0" w:line="240" w:lineRule="auto"/>
        <w:jc w:val="both"/>
        <w:rPr>
          <w:rFonts w:ascii="Times New Roman" w:hAnsi="Times New Roman"/>
          <w:color w:val="000000"/>
          <w:sz w:val="26"/>
          <w:szCs w:val="26"/>
        </w:rPr>
      </w:pPr>
      <w:r w:rsidRPr="00166CFF">
        <w:rPr>
          <w:rFonts w:ascii="Times New Roman" w:hAnsi="Times New Roman"/>
          <w:color w:val="000000"/>
          <w:sz w:val="26"/>
          <w:szCs w:val="26"/>
        </w:rPr>
        <w:t>9.     Капитальный ремонт здания дома культуры станицы Кужорская;</w:t>
      </w:r>
    </w:p>
    <w:p w:rsidR="00F26157" w:rsidRPr="00166CFF" w:rsidRDefault="00F26157" w:rsidP="00F26157">
      <w:pPr>
        <w:widowControl w:val="0"/>
        <w:suppressAutoHyphens/>
        <w:spacing w:after="0" w:line="240" w:lineRule="auto"/>
        <w:jc w:val="both"/>
        <w:rPr>
          <w:sz w:val="26"/>
          <w:szCs w:val="26"/>
        </w:rPr>
      </w:pPr>
      <w:r w:rsidRPr="00166CFF">
        <w:rPr>
          <w:rFonts w:ascii="Times New Roman" w:hAnsi="Times New Roman"/>
          <w:color w:val="000000"/>
          <w:sz w:val="26"/>
          <w:szCs w:val="26"/>
        </w:rPr>
        <w:t>В конце хотелось бы выразить огромную благодарность Главе Республики Адыгея Кумпилову М. К. и Главе муниципального образования «Майкопский район» Марьину М. А. за всестороннюю поддержку и дальнейшее развитие Кужорского сельского поселения.</w:t>
      </w: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F26157" w:rsidRDefault="00F26157" w:rsidP="00F26157">
      <w:pPr>
        <w:autoSpaceDE w:val="0"/>
        <w:autoSpaceDN w:val="0"/>
        <w:adjustRightInd w:val="0"/>
        <w:spacing w:after="0" w:line="240" w:lineRule="auto"/>
        <w:rPr>
          <w:rFonts w:ascii="Times New Roman" w:eastAsia="SimSun" w:hAnsi="Times New Roman" w:cs="Times New Roman"/>
          <w:color w:val="7030A0"/>
          <w:kern w:val="1"/>
          <w:sz w:val="26"/>
          <w:szCs w:val="26"/>
          <w:lang w:eastAsia="ar-SA"/>
        </w:rPr>
      </w:pPr>
    </w:p>
    <w:p w:rsidR="000950B0" w:rsidRDefault="000950B0">
      <w:bookmarkStart w:id="0" w:name="_GoBack"/>
      <w:bookmarkEnd w:id="0"/>
    </w:p>
    <w:sectPr w:rsidR="000950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14E42"/>
    <w:multiLevelType w:val="hybridMultilevel"/>
    <w:tmpl w:val="6BF057E0"/>
    <w:lvl w:ilvl="0" w:tplc="BB460E4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B556397A">
      <w:numFmt w:val="bullet"/>
      <w:lvlText w:val=""/>
      <w:lvlJc w:val="left"/>
      <w:pPr>
        <w:ind w:left="2160" w:hanging="360"/>
      </w:pPr>
      <w:rPr>
        <w:rFonts w:ascii="Symbol" w:eastAsia="Times New Roman" w:hAnsi="Symbol" w:cs="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B21"/>
    <w:rsid w:val="000950B0"/>
    <w:rsid w:val="00F26157"/>
    <w:rsid w:val="00F51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05C598-8494-4BB6-A327-13B64B90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15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6157"/>
    <w:pPr>
      <w:ind w:left="720"/>
      <w:contextualSpacing/>
    </w:pPr>
  </w:style>
  <w:style w:type="paragraph" w:styleId="a4">
    <w:name w:val="No Spacing"/>
    <w:uiPriority w:val="1"/>
    <w:qFormat/>
    <w:rsid w:val="00F26157"/>
    <w:pPr>
      <w:suppressAutoHyphens/>
      <w:spacing w:after="0" w:line="240" w:lineRule="auto"/>
    </w:pPr>
    <w:rPr>
      <w:rFonts w:ascii="Calibri" w:eastAsia="Arial" w:hAnsi="Calibri" w:cs="Calibri"/>
      <w:lang w:eastAsia="ar-SA"/>
    </w:rPr>
  </w:style>
  <w:style w:type="paragraph" w:customStyle="1" w:styleId="western">
    <w:name w:val="western"/>
    <w:basedOn w:val="a"/>
    <w:qFormat/>
    <w:rsid w:val="00F26157"/>
    <w:pPr>
      <w:spacing w:before="100" w:beforeAutospacing="1" w:after="119"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2631</Words>
  <Characters>14997</Characters>
  <Application>Microsoft Office Word</Application>
  <DocSecurity>0</DocSecurity>
  <Lines>124</Lines>
  <Paragraphs>35</Paragraphs>
  <ScaleCrop>false</ScaleCrop>
  <Company>SPecialiST RePack</Company>
  <LinksUpToDate>false</LinksUpToDate>
  <CharactersWithSpaces>17593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2026-02-27T10:23:00Z</dcterms:created>
  <dcterms:modified xsi:type="dcterms:W3CDTF">2026-02-27T10:23:00Z</dcterms:modified>
</cp:coreProperties>
</file>